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3C30A0" w:rsidRPr="003C30A0" w:rsidTr="003C30A0">
        <w:trPr>
          <w:tblCellSpacing w:w="15" w:type="dxa"/>
        </w:trPr>
        <w:tc>
          <w:tcPr>
            <w:tcW w:w="5000" w:type="pct"/>
            <w:shd w:val="clear" w:color="auto" w:fill="FFFFFF"/>
            <w:noWrap/>
            <w:vAlign w:val="center"/>
            <w:hideMark/>
          </w:tcPr>
          <w:p w:rsidR="003C30A0" w:rsidRPr="003C30A0" w:rsidRDefault="003C30A0" w:rsidP="003C30A0">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311  </w:t>
            </w:r>
            <w:bookmarkStart w:id="0" w:name="_GoBack"/>
            <w:bookmarkEnd w:id="0"/>
            <w:r w:rsidRPr="003C30A0">
              <w:rPr>
                <w:rFonts w:ascii="Arial" w:eastAsia="Times New Roman" w:hAnsi="Arial" w:cs="Arial"/>
                <w:b/>
                <w:bCs/>
                <w:color w:val="1A4A88"/>
                <w:sz w:val="24"/>
                <w:szCs w:val="24"/>
                <w:lang w:eastAsia="tr-TR"/>
              </w:rPr>
              <w:t>Yerli Malı Belgesi</w:t>
            </w:r>
          </w:p>
        </w:tc>
        <w:tc>
          <w:tcPr>
            <w:tcW w:w="5000" w:type="pct"/>
            <w:shd w:val="clear" w:color="auto" w:fill="FFFFFF"/>
            <w:vAlign w:val="center"/>
            <w:hideMark/>
          </w:tcPr>
          <w:p w:rsidR="003C30A0" w:rsidRPr="003C30A0" w:rsidRDefault="003C30A0" w:rsidP="003C30A0">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3C30A0" w:rsidRPr="003C30A0" w:rsidRDefault="003C30A0" w:rsidP="003C30A0">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3C30A0" w:rsidRPr="003C30A0" w:rsidRDefault="003C30A0" w:rsidP="003C30A0">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3C30A0" w:rsidRPr="003C30A0" w:rsidTr="003C30A0">
        <w:trPr>
          <w:tblCellSpacing w:w="15" w:type="dxa"/>
        </w:trPr>
        <w:tc>
          <w:tcPr>
            <w:tcW w:w="0" w:type="auto"/>
            <w:shd w:val="clear" w:color="auto" w:fill="FFFFFF"/>
            <w:hideMark/>
          </w:tcPr>
          <w:p w:rsidR="003C30A0" w:rsidRPr="003C30A0" w:rsidRDefault="003C30A0" w:rsidP="003C30A0">
            <w:pPr>
              <w:spacing w:before="100" w:beforeAutospacing="1" w:after="100" w:afterAutospacing="1" w:line="240" w:lineRule="atLeast"/>
              <w:rPr>
                <w:rFonts w:ascii="Arial" w:eastAsia="Times New Roman" w:hAnsi="Arial" w:cs="Arial"/>
                <w:color w:val="666666"/>
                <w:sz w:val="18"/>
                <w:szCs w:val="18"/>
                <w:lang w:eastAsia="tr-TR"/>
              </w:rPr>
            </w:pPr>
            <w:r w:rsidRPr="003C30A0">
              <w:rPr>
                <w:rFonts w:ascii="Arial" w:eastAsia="Times New Roman" w:hAnsi="Arial" w:cs="Arial"/>
                <w:color w:val="666666"/>
                <w:sz w:val="18"/>
                <w:szCs w:val="18"/>
                <w:lang w:eastAsia="tr-TR"/>
              </w:rPr>
              <w:t>Sayı     : 2009 / 311</w:t>
            </w:r>
          </w:p>
          <w:p w:rsidR="003C30A0" w:rsidRPr="003C30A0" w:rsidRDefault="003C30A0" w:rsidP="003C30A0">
            <w:pPr>
              <w:spacing w:before="100" w:beforeAutospacing="1" w:after="100" w:afterAutospacing="1" w:line="240" w:lineRule="atLeast"/>
              <w:rPr>
                <w:rFonts w:ascii="Arial" w:eastAsia="Times New Roman" w:hAnsi="Arial" w:cs="Arial"/>
                <w:color w:val="666666"/>
                <w:sz w:val="18"/>
                <w:szCs w:val="18"/>
                <w:lang w:eastAsia="tr-TR"/>
              </w:rPr>
            </w:pPr>
            <w:r w:rsidRPr="003C30A0">
              <w:rPr>
                <w:rFonts w:ascii="Arial" w:eastAsia="Times New Roman" w:hAnsi="Arial" w:cs="Arial"/>
                <w:b/>
                <w:bCs/>
                <w:color w:val="666666"/>
                <w:sz w:val="18"/>
                <w:szCs w:val="18"/>
                <w:lang w:eastAsia="tr-TR"/>
              </w:rPr>
              <w:t>İLGİ    : </w:t>
            </w:r>
            <w:r w:rsidRPr="003C30A0">
              <w:rPr>
                <w:rFonts w:ascii="Arial" w:eastAsia="Times New Roman" w:hAnsi="Arial" w:cs="Arial"/>
                <w:color w:val="666666"/>
                <w:sz w:val="18"/>
                <w:szCs w:val="18"/>
                <w:lang w:eastAsia="tr-TR"/>
              </w:rPr>
              <w:t>TESK'in 19.02.2009 tarih, 1045 sayı, 13 no.lu genelgesi</w:t>
            </w:r>
          </w:p>
          <w:p w:rsidR="003C30A0" w:rsidRPr="003C30A0" w:rsidRDefault="003C30A0" w:rsidP="003C30A0">
            <w:pPr>
              <w:spacing w:before="100" w:beforeAutospacing="1" w:after="100" w:afterAutospacing="1" w:line="240" w:lineRule="atLeast"/>
              <w:rPr>
                <w:rFonts w:ascii="Arial" w:eastAsia="Times New Roman" w:hAnsi="Arial" w:cs="Arial"/>
                <w:color w:val="666666"/>
                <w:sz w:val="18"/>
                <w:szCs w:val="18"/>
                <w:lang w:eastAsia="tr-TR"/>
              </w:rPr>
            </w:pPr>
            <w:r w:rsidRPr="003C30A0">
              <w:rPr>
                <w:rFonts w:ascii="Arial" w:eastAsia="Times New Roman" w:hAnsi="Arial" w:cs="Arial"/>
                <w:color w:val="666666"/>
                <w:sz w:val="18"/>
                <w:szCs w:val="18"/>
                <w:lang w:eastAsia="tr-TR"/>
              </w:rPr>
              <w:t>5174 sayılı Türkiye Odalar ve Borsalar Birliği ile Odalar ve Borsalar Kanunu'nun </w:t>
            </w:r>
            <w:r w:rsidRPr="003C30A0">
              <w:rPr>
                <w:rFonts w:ascii="Arial" w:eastAsia="Times New Roman" w:hAnsi="Arial" w:cs="Arial"/>
                <w:b/>
                <w:bCs/>
                <w:color w:val="666666"/>
                <w:sz w:val="18"/>
                <w:szCs w:val="18"/>
                <w:lang w:eastAsia="tr-TR"/>
              </w:rPr>
              <w:t>Odalarda Belge Bedelleri ve Ücretler" </w:t>
            </w:r>
            <w:r w:rsidRPr="003C30A0">
              <w:rPr>
                <w:rFonts w:ascii="Arial" w:eastAsia="Times New Roman" w:hAnsi="Arial" w:cs="Arial"/>
                <w:color w:val="666666"/>
                <w:sz w:val="18"/>
                <w:szCs w:val="18"/>
                <w:lang w:eastAsia="tr-TR"/>
              </w:rPr>
              <w:t>başlıklı 26'ncı maddesi ile TOBB'a bağlı odalarca düzenlenecek veya onaylanacak belgeler ile verilecek hizmetlerin belirlendiği,</w:t>
            </w:r>
          </w:p>
          <w:p w:rsidR="003C30A0" w:rsidRPr="003C30A0" w:rsidRDefault="003C30A0" w:rsidP="003C30A0">
            <w:pPr>
              <w:spacing w:before="100" w:beforeAutospacing="1" w:after="100" w:afterAutospacing="1" w:line="240" w:lineRule="atLeast"/>
              <w:rPr>
                <w:rFonts w:ascii="Arial" w:eastAsia="Times New Roman" w:hAnsi="Arial" w:cs="Arial"/>
                <w:color w:val="666666"/>
                <w:sz w:val="18"/>
                <w:szCs w:val="18"/>
                <w:lang w:eastAsia="tr-TR"/>
              </w:rPr>
            </w:pPr>
            <w:r w:rsidRPr="003C30A0">
              <w:rPr>
                <w:rFonts w:ascii="Arial" w:eastAsia="Times New Roman" w:hAnsi="Arial" w:cs="Arial"/>
                <w:color w:val="666666"/>
                <w:sz w:val="18"/>
                <w:szCs w:val="18"/>
                <w:lang w:eastAsia="tr-TR"/>
              </w:rPr>
              <w:t>Diğer taraftan, 5362 sayılı Esnaf ve Sanatkarlar Meslek Kuruluşları Kanunu'nun "</w:t>
            </w:r>
            <w:r w:rsidRPr="003C30A0">
              <w:rPr>
                <w:rFonts w:ascii="Arial" w:eastAsia="Times New Roman" w:hAnsi="Arial" w:cs="Arial"/>
                <w:b/>
                <w:bCs/>
                <w:color w:val="666666"/>
                <w:sz w:val="18"/>
                <w:szCs w:val="18"/>
                <w:lang w:eastAsia="tr-TR"/>
              </w:rPr>
              <w:t>Resmî ve Özel Kuruluşlarla İlişkiler" </w:t>
            </w:r>
            <w:r w:rsidRPr="003C30A0">
              <w:rPr>
                <w:rFonts w:ascii="Arial" w:eastAsia="Times New Roman" w:hAnsi="Arial" w:cs="Arial"/>
                <w:color w:val="666666"/>
                <w:sz w:val="18"/>
                <w:szCs w:val="18"/>
                <w:lang w:eastAsia="tr-TR"/>
              </w:rPr>
              <w:t>başlıklı 13'üncü maddesi, resmî ve özel kuruluşlarca, tacir ve sanayiciden meslekî faaliyetleri ile ilgili olarak istenilen ve 18.5.2004 tarihli ve 5174 sayılı Kanunun 26'ncı maddesinde öngörülen belgelerin, esnaf ve sanatkârlar için mensup oldukları odalar tarafından düzenleneceği hükmü ilgi genelge ile bildirilmiştir.</w:t>
            </w:r>
          </w:p>
          <w:p w:rsidR="003C30A0" w:rsidRPr="003C30A0" w:rsidRDefault="003C30A0" w:rsidP="003C30A0">
            <w:pPr>
              <w:spacing w:before="100" w:beforeAutospacing="1" w:after="100" w:afterAutospacing="1" w:line="240" w:lineRule="atLeast"/>
              <w:rPr>
                <w:rFonts w:ascii="Arial" w:eastAsia="Times New Roman" w:hAnsi="Arial" w:cs="Arial"/>
                <w:color w:val="666666"/>
                <w:sz w:val="18"/>
                <w:szCs w:val="18"/>
                <w:lang w:eastAsia="tr-TR"/>
              </w:rPr>
            </w:pPr>
            <w:r w:rsidRPr="003C30A0">
              <w:rPr>
                <w:rFonts w:ascii="Arial" w:eastAsia="Times New Roman" w:hAnsi="Arial" w:cs="Arial"/>
                <w:color w:val="666666"/>
                <w:sz w:val="18"/>
                <w:szCs w:val="18"/>
                <w:lang w:eastAsia="tr-TR"/>
              </w:rPr>
              <w:t>5362 sayılı Kanun'un 13'üncü maddesi doğrultusunda, 5174 sayılı Kanun'un 26'ncı maddesinde sayılan belgelerden, esnaf ve sanatkarlarımızın kullandığı belgelerin odalarımızca düzenlenmesi ve verilmesi mümkündür. Konfederasyonumuzca, bu belgelerden ihtiyaç duyulanlar için standart uygulamayı sağlamak üzere gerekli çalışmaların yapıldığı da söz konusu genelgede ifade edilmektedir.</w:t>
            </w:r>
          </w:p>
          <w:p w:rsidR="003C30A0" w:rsidRPr="003C30A0" w:rsidRDefault="003C30A0" w:rsidP="003C30A0">
            <w:pPr>
              <w:spacing w:before="100" w:beforeAutospacing="1" w:after="100" w:afterAutospacing="1" w:line="240" w:lineRule="atLeast"/>
              <w:rPr>
                <w:rFonts w:ascii="Arial" w:eastAsia="Times New Roman" w:hAnsi="Arial" w:cs="Arial"/>
                <w:color w:val="666666"/>
                <w:sz w:val="18"/>
                <w:szCs w:val="18"/>
                <w:lang w:eastAsia="tr-TR"/>
              </w:rPr>
            </w:pPr>
            <w:r w:rsidRPr="003C30A0">
              <w:rPr>
                <w:rFonts w:ascii="Arial" w:eastAsia="Times New Roman" w:hAnsi="Arial" w:cs="Arial"/>
                <w:color w:val="666666"/>
                <w:sz w:val="18"/>
                <w:szCs w:val="18"/>
                <w:lang w:eastAsia="tr-TR"/>
              </w:rPr>
              <w:t>Bu bağlamda, 4734 sayılı Kamu İhale Kanunu'na göre yapılan ve ihale dokümanında yerli malını teklif eden yerli istekliler lehine fiyat avantajı uygulanacak mal alım ihalelerinde, ihale konusu malın yerli malı olarak değerlendirildiği/belgelendirildiği yerli malı belgesinin odalarımızca düzenlenebilmesi ve uygulamanın standart olarak yapılabilmesini sağlamak amacıyla Konfederasyonumuzca </w:t>
            </w:r>
            <w:r w:rsidRPr="003C30A0">
              <w:rPr>
                <w:rFonts w:ascii="Arial" w:eastAsia="Times New Roman" w:hAnsi="Arial" w:cs="Arial"/>
                <w:b/>
                <w:bCs/>
                <w:color w:val="666666"/>
                <w:sz w:val="18"/>
                <w:szCs w:val="18"/>
                <w:lang w:eastAsia="tr-TR"/>
              </w:rPr>
              <w:t>Yerli Malı Belgesi Formu</w:t>
            </w:r>
            <w:r w:rsidRPr="003C30A0">
              <w:rPr>
                <w:rFonts w:ascii="Arial" w:eastAsia="Times New Roman" w:hAnsi="Arial" w:cs="Arial"/>
                <w:color w:val="666666"/>
                <w:sz w:val="18"/>
                <w:szCs w:val="18"/>
                <w:lang w:eastAsia="tr-TR"/>
              </w:rPr>
              <w:t> hazırlanmıştır.</w:t>
            </w:r>
          </w:p>
          <w:p w:rsidR="003C30A0" w:rsidRPr="003C30A0" w:rsidRDefault="003C30A0" w:rsidP="003C30A0">
            <w:pPr>
              <w:spacing w:before="100" w:beforeAutospacing="1" w:after="100" w:afterAutospacing="1" w:line="240" w:lineRule="atLeast"/>
              <w:rPr>
                <w:rFonts w:ascii="Arial" w:eastAsia="Times New Roman" w:hAnsi="Arial" w:cs="Arial"/>
                <w:color w:val="666666"/>
                <w:sz w:val="18"/>
                <w:szCs w:val="18"/>
                <w:lang w:eastAsia="tr-TR"/>
              </w:rPr>
            </w:pPr>
            <w:r w:rsidRPr="003C30A0">
              <w:rPr>
                <w:rFonts w:ascii="Arial" w:eastAsia="Times New Roman" w:hAnsi="Arial" w:cs="Arial"/>
                <w:color w:val="666666"/>
                <w:sz w:val="18"/>
                <w:szCs w:val="18"/>
                <w:lang w:eastAsia="tr-TR"/>
              </w:rPr>
              <w:t>İlişikte bir örneği bulunan Yerli Malı Belgesinin,</w:t>
            </w:r>
          </w:p>
          <w:p w:rsidR="003C30A0" w:rsidRPr="003C30A0" w:rsidRDefault="003C30A0" w:rsidP="003C30A0">
            <w:pPr>
              <w:spacing w:before="100" w:beforeAutospacing="1" w:after="100" w:afterAutospacing="1" w:line="240" w:lineRule="atLeast"/>
              <w:rPr>
                <w:rFonts w:ascii="Arial" w:eastAsia="Times New Roman" w:hAnsi="Arial" w:cs="Arial"/>
                <w:color w:val="666666"/>
                <w:sz w:val="18"/>
                <w:szCs w:val="18"/>
                <w:lang w:eastAsia="tr-TR"/>
              </w:rPr>
            </w:pPr>
            <w:r w:rsidRPr="003C30A0">
              <w:rPr>
                <w:rFonts w:ascii="Arial" w:eastAsia="Times New Roman" w:hAnsi="Arial" w:cs="Arial"/>
                <w:color w:val="666666"/>
                <w:sz w:val="18"/>
                <w:szCs w:val="18"/>
                <w:lang w:eastAsia="tr-TR"/>
              </w:rPr>
              <w:t>- Konfederasyonumuzca bastırılmasına,                                                                                                                                </w:t>
            </w:r>
          </w:p>
          <w:p w:rsidR="003C30A0" w:rsidRPr="003C30A0" w:rsidRDefault="003C30A0" w:rsidP="003C30A0">
            <w:pPr>
              <w:spacing w:before="100" w:beforeAutospacing="1" w:after="100" w:afterAutospacing="1" w:line="240" w:lineRule="atLeast"/>
              <w:rPr>
                <w:rFonts w:ascii="Arial" w:eastAsia="Times New Roman" w:hAnsi="Arial" w:cs="Arial"/>
                <w:color w:val="666666"/>
                <w:sz w:val="18"/>
                <w:szCs w:val="18"/>
                <w:lang w:eastAsia="tr-TR"/>
              </w:rPr>
            </w:pPr>
            <w:r w:rsidRPr="003C30A0">
              <w:rPr>
                <w:rFonts w:ascii="Arial" w:eastAsia="Times New Roman" w:hAnsi="Arial" w:cs="Arial"/>
                <w:color w:val="666666"/>
                <w:sz w:val="18"/>
                <w:szCs w:val="18"/>
                <w:lang w:eastAsia="tr-TR"/>
              </w:rPr>
              <w:t>- Esnaf ve sanatkar odalarınca düzenlenmesine,                                              </w:t>
            </w:r>
          </w:p>
          <w:p w:rsidR="003C30A0" w:rsidRPr="003C30A0" w:rsidRDefault="003C30A0" w:rsidP="003C30A0">
            <w:pPr>
              <w:spacing w:before="100" w:beforeAutospacing="1" w:after="100" w:afterAutospacing="1" w:line="240" w:lineRule="atLeast"/>
              <w:rPr>
                <w:rFonts w:ascii="Arial" w:eastAsia="Times New Roman" w:hAnsi="Arial" w:cs="Arial"/>
                <w:color w:val="666666"/>
                <w:sz w:val="18"/>
                <w:szCs w:val="18"/>
                <w:lang w:eastAsia="tr-TR"/>
              </w:rPr>
            </w:pPr>
            <w:r w:rsidRPr="003C30A0">
              <w:rPr>
                <w:rFonts w:ascii="Arial" w:eastAsia="Times New Roman" w:hAnsi="Arial" w:cs="Arial"/>
                <w:color w:val="666666"/>
                <w:sz w:val="18"/>
                <w:szCs w:val="18"/>
                <w:lang w:eastAsia="tr-TR"/>
              </w:rPr>
              <w:t>- Düzenlenmesi karşılığında 5362 sayılı Kanunun 61/e maddesine göre odalarca hizmet karşılığı tahsil edilmesine,                                                                                                                                                                                        </w:t>
            </w:r>
          </w:p>
          <w:p w:rsidR="003C30A0" w:rsidRPr="003C30A0" w:rsidRDefault="003C30A0" w:rsidP="003C30A0">
            <w:pPr>
              <w:spacing w:before="100" w:beforeAutospacing="1" w:after="100" w:afterAutospacing="1" w:line="240" w:lineRule="atLeast"/>
              <w:rPr>
                <w:rFonts w:ascii="Arial" w:eastAsia="Times New Roman" w:hAnsi="Arial" w:cs="Arial"/>
                <w:color w:val="666666"/>
                <w:sz w:val="18"/>
                <w:szCs w:val="18"/>
                <w:lang w:eastAsia="tr-TR"/>
              </w:rPr>
            </w:pPr>
            <w:r w:rsidRPr="003C30A0">
              <w:rPr>
                <w:rFonts w:ascii="Arial" w:eastAsia="Times New Roman" w:hAnsi="Arial" w:cs="Arial"/>
                <w:color w:val="666666"/>
                <w:sz w:val="18"/>
                <w:szCs w:val="18"/>
                <w:lang w:eastAsia="tr-TR"/>
              </w:rPr>
              <w:t>-Belgeyi talep eden üyelere satış bedelinin,  birinci grup illerde 30.-TL olarak belirlenmesine</w:t>
            </w:r>
          </w:p>
          <w:p w:rsidR="003C30A0" w:rsidRPr="003C30A0" w:rsidRDefault="003C30A0" w:rsidP="003C30A0">
            <w:pPr>
              <w:spacing w:before="100" w:beforeAutospacing="1" w:after="100" w:afterAutospacing="1" w:line="240" w:lineRule="atLeast"/>
              <w:rPr>
                <w:rFonts w:ascii="Arial" w:eastAsia="Times New Roman" w:hAnsi="Arial" w:cs="Arial"/>
                <w:color w:val="666666"/>
                <w:sz w:val="18"/>
                <w:szCs w:val="18"/>
                <w:lang w:eastAsia="tr-TR"/>
              </w:rPr>
            </w:pPr>
            <w:r w:rsidRPr="003C30A0">
              <w:rPr>
                <w:rFonts w:ascii="Arial" w:eastAsia="Times New Roman" w:hAnsi="Arial" w:cs="Arial"/>
                <w:color w:val="666666"/>
                <w:sz w:val="18"/>
                <w:szCs w:val="18"/>
                <w:lang w:eastAsia="tr-TR"/>
              </w:rPr>
              <w:t>Konfederasyon Yönetim Kurulunun 12/02/2009 tarihli toplantısında karar verilmiştir.         </w:t>
            </w:r>
          </w:p>
          <w:p w:rsidR="003C30A0" w:rsidRPr="003C30A0" w:rsidRDefault="003C30A0" w:rsidP="003C30A0">
            <w:pPr>
              <w:spacing w:before="100" w:beforeAutospacing="1" w:after="100" w:afterAutospacing="1" w:line="240" w:lineRule="atLeast"/>
              <w:rPr>
                <w:rFonts w:ascii="Arial" w:eastAsia="Times New Roman" w:hAnsi="Arial" w:cs="Arial"/>
                <w:color w:val="666666"/>
                <w:sz w:val="18"/>
                <w:szCs w:val="18"/>
                <w:lang w:eastAsia="tr-TR"/>
              </w:rPr>
            </w:pPr>
            <w:r w:rsidRPr="003C30A0">
              <w:rPr>
                <w:rFonts w:ascii="Arial" w:eastAsia="Times New Roman" w:hAnsi="Arial" w:cs="Arial"/>
                <w:color w:val="666666"/>
                <w:sz w:val="18"/>
                <w:szCs w:val="18"/>
                <w:lang w:eastAsia="tr-TR"/>
              </w:rPr>
              <w:t>Ayrıca söz konusu belgenin düzenlenmesi konusundaki usul ve esaslara ilişkin olarak, </w:t>
            </w:r>
            <w:r w:rsidRPr="003C30A0">
              <w:rPr>
                <w:rFonts w:ascii="Arial" w:eastAsia="Times New Roman" w:hAnsi="Arial" w:cs="Arial"/>
                <w:b/>
                <w:bCs/>
                <w:color w:val="666666"/>
                <w:sz w:val="18"/>
                <w:szCs w:val="18"/>
                <w:lang w:eastAsia="tr-TR"/>
              </w:rPr>
              <w:t>"Yerli Malı Belgesi Düzenleme Esasları"</w:t>
            </w:r>
            <w:r w:rsidRPr="003C30A0">
              <w:rPr>
                <w:rFonts w:ascii="Arial" w:eastAsia="Times New Roman" w:hAnsi="Arial" w:cs="Arial"/>
                <w:color w:val="666666"/>
                <w:sz w:val="18"/>
                <w:szCs w:val="18"/>
                <w:lang w:eastAsia="tr-TR"/>
              </w:rPr>
              <w:t> yazımız ekinde yer almaktadır. Yerli Malı Belgesini talep eden esnaf ve sanatkarlarımızın, bağlı olduğu esnaf ve sanatkarlar odalarına başvurması ve gerekli belgeleri ibraz etmesi halinde, adı geçen belge odalarımızca bu esaslara uygun olarak düzenlenebilecektir.</w:t>
            </w:r>
          </w:p>
          <w:p w:rsidR="003C30A0" w:rsidRPr="003C30A0" w:rsidRDefault="003C30A0" w:rsidP="003C30A0">
            <w:pPr>
              <w:spacing w:before="100" w:beforeAutospacing="1" w:after="100" w:afterAutospacing="1" w:line="240" w:lineRule="atLeast"/>
              <w:rPr>
                <w:rFonts w:ascii="Arial" w:eastAsia="Times New Roman" w:hAnsi="Arial" w:cs="Arial"/>
                <w:color w:val="666666"/>
                <w:sz w:val="18"/>
                <w:szCs w:val="18"/>
                <w:lang w:eastAsia="tr-TR"/>
              </w:rPr>
            </w:pPr>
            <w:r w:rsidRPr="003C30A0">
              <w:rPr>
                <w:rFonts w:ascii="Arial" w:eastAsia="Times New Roman" w:hAnsi="Arial" w:cs="Arial"/>
                <w:color w:val="666666"/>
                <w:sz w:val="18"/>
                <w:szCs w:val="18"/>
                <w:lang w:eastAsia="tr-TR"/>
              </w:rPr>
              <w:t>Bilgilerinizi ve konunun ilgili üyelerinize duyurulması hususunda gereğini rica ederiz.</w:t>
            </w:r>
          </w:p>
          <w:p w:rsidR="003C30A0" w:rsidRPr="003C30A0" w:rsidRDefault="003C30A0" w:rsidP="003C30A0">
            <w:pPr>
              <w:spacing w:before="100" w:beforeAutospacing="1" w:after="100" w:afterAutospacing="1" w:line="240" w:lineRule="atLeast"/>
              <w:rPr>
                <w:rFonts w:ascii="Arial" w:eastAsia="Times New Roman" w:hAnsi="Arial" w:cs="Arial"/>
                <w:color w:val="666666"/>
                <w:sz w:val="18"/>
                <w:szCs w:val="18"/>
                <w:lang w:eastAsia="tr-TR"/>
              </w:rPr>
            </w:pPr>
            <w:r w:rsidRPr="003C30A0">
              <w:rPr>
                <w:rFonts w:ascii="Arial" w:eastAsia="Times New Roman" w:hAnsi="Arial" w:cs="Arial"/>
                <w:b/>
                <w:bCs/>
                <w:color w:val="666666"/>
                <w:sz w:val="18"/>
                <w:szCs w:val="18"/>
                <w:lang w:eastAsia="tr-TR"/>
              </w:rPr>
              <w:t>Özcan KILKIŞ                                                                                                                  Hilmi KURTOĞLU</w:t>
            </w:r>
          </w:p>
          <w:p w:rsidR="003C30A0" w:rsidRPr="003C30A0" w:rsidRDefault="003C30A0" w:rsidP="003C30A0">
            <w:pPr>
              <w:spacing w:before="100" w:beforeAutospacing="1" w:after="100" w:afterAutospacing="1" w:line="240" w:lineRule="atLeast"/>
              <w:rPr>
                <w:rFonts w:ascii="Arial" w:eastAsia="Times New Roman" w:hAnsi="Arial" w:cs="Arial"/>
                <w:color w:val="666666"/>
                <w:sz w:val="18"/>
                <w:szCs w:val="18"/>
                <w:lang w:eastAsia="tr-TR"/>
              </w:rPr>
            </w:pPr>
            <w:r w:rsidRPr="003C30A0">
              <w:rPr>
                <w:rFonts w:ascii="Arial" w:eastAsia="Times New Roman" w:hAnsi="Arial" w:cs="Arial"/>
                <w:b/>
                <w:bCs/>
                <w:color w:val="666666"/>
                <w:sz w:val="18"/>
                <w:szCs w:val="18"/>
                <w:lang w:eastAsia="tr-TR"/>
              </w:rPr>
              <w:t>Genel Sekreter                                                                                                                 Başkan Vekili</w:t>
            </w:r>
          </w:p>
          <w:p w:rsidR="003C30A0" w:rsidRPr="003C30A0" w:rsidRDefault="003C30A0" w:rsidP="003C30A0">
            <w:pPr>
              <w:spacing w:before="100" w:beforeAutospacing="1" w:after="100" w:afterAutospacing="1" w:line="240" w:lineRule="atLeast"/>
              <w:rPr>
                <w:rFonts w:ascii="Arial" w:eastAsia="Times New Roman" w:hAnsi="Arial" w:cs="Arial"/>
                <w:color w:val="666666"/>
                <w:sz w:val="18"/>
                <w:szCs w:val="18"/>
                <w:lang w:eastAsia="tr-TR"/>
              </w:rPr>
            </w:pPr>
            <w:r w:rsidRPr="003C30A0">
              <w:rPr>
                <w:rFonts w:ascii="Arial" w:eastAsia="Times New Roman" w:hAnsi="Arial" w:cs="Arial"/>
                <w:b/>
                <w:bCs/>
                <w:color w:val="666666"/>
                <w:sz w:val="18"/>
                <w:szCs w:val="18"/>
                <w:lang w:eastAsia="tr-TR"/>
              </w:rPr>
              <w:t>EKİ     : </w:t>
            </w:r>
            <w:r w:rsidRPr="003C30A0">
              <w:rPr>
                <w:rFonts w:ascii="Arial" w:eastAsia="Times New Roman" w:hAnsi="Arial" w:cs="Arial"/>
                <w:color w:val="666666"/>
                <w:sz w:val="18"/>
                <w:szCs w:val="18"/>
                <w:lang w:eastAsia="tr-TR"/>
              </w:rPr>
              <w:t>1 - Yerli Malı Belgesi Formu ( 1 Adet - 1 Sayfa )</w:t>
            </w:r>
          </w:p>
          <w:p w:rsidR="003C30A0" w:rsidRPr="003C30A0" w:rsidRDefault="003C30A0" w:rsidP="003C30A0">
            <w:pPr>
              <w:spacing w:before="100" w:beforeAutospacing="1" w:after="100" w:afterAutospacing="1" w:line="240" w:lineRule="atLeast"/>
              <w:rPr>
                <w:rFonts w:ascii="Arial" w:eastAsia="Times New Roman" w:hAnsi="Arial" w:cs="Arial"/>
                <w:color w:val="666666"/>
                <w:sz w:val="18"/>
                <w:szCs w:val="18"/>
                <w:lang w:eastAsia="tr-TR"/>
              </w:rPr>
            </w:pPr>
            <w:r w:rsidRPr="003C30A0">
              <w:rPr>
                <w:rFonts w:ascii="Arial" w:eastAsia="Times New Roman" w:hAnsi="Arial" w:cs="Arial"/>
                <w:color w:val="666666"/>
                <w:sz w:val="18"/>
                <w:szCs w:val="18"/>
                <w:lang w:eastAsia="tr-TR"/>
              </w:rPr>
              <w:t>              2 - Yerli Malı Belgesi Düzenleme Esasları ( 1 Adet - 3 sayfa )</w:t>
            </w:r>
          </w:p>
          <w:p w:rsidR="003C30A0" w:rsidRPr="003C30A0" w:rsidRDefault="003C30A0" w:rsidP="003C30A0">
            <w:pPr>
              <w:spacing w:before="100" w:beforeAutospacing="1" w:after="100" w:afterAutospacing="1" w:line="240" w:lineRule="atLeast"/>
              <w:rPr>
                <w:rFonts w:ascii="Arial" w:eastAsia="Times New Roman" w:hAnsi="Arial" w:cs="Arial"/>
                <w:color w:val="666666"/>
                <w:sz w:val="18"/>
                <w:szCs w:val="18"/>
                <w:lang w:eastAsia="tr-TR"/>
              </w:rPr>
            </w:pPr>
            <w:r w:rsidRPr="003C30A0">
              <w:rPr>
                <w:rFonts w:ascii="Arial" w:eastAsia="Times New Roman" w:hAnsi="Arial" w:cs="Arial"/>
                <w:color w:val="666666"/>
                <w:sz w:val="18"/>
                <w:szCs w:val="18"/>
                <w:lang w:eastAsia="tr-TR"/>
              </w:rPr>
              <w:lastRenderedPageBreak/>
              <w:t>( </w:t>
            </w:r>
            <w:hyperlink r:id="rId9" w:history="1">
              <w:r w:rsidRPr="003C30A0">
                <w:rPr>
                  <w:rFonts w:ascii="Arial" w:eastAsia="Times New Roman" w:hAnsi="Arial" w:cs="Arial"/>
                  <w:color w:val="0066FF"/>
                  <w:sz w:val="18"/>
                  <w:szCs w:val="18"/>
                  <w:lang w:eastAsia="tr-TR"/>
                </w:rPr>
                <w:t>http://www.tesk.org.tr/tr/mevzuat/09/09013.html</w:t>
              </w:r>
            </w:hyperlink>
            <w:r w:rsidRPr="003C30A0">
              <w:rPr>
                <w:rFonts w:ascii="Arial" w:eastAsia="Times New Roman" w:hAnsi="Arial" w:cs="Arial"/>
                <w:color w:val="666666"/>
                <w:sz w:val="18"/>
                <w:szCs w:val="18"/>
                <w:lang w:eastAsia="tr-TR"/>
              </w:rPr>
              <w:t> )</w:t>
            </w:r>
          </w:p>
        </w:tc>
      </w:tr>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0A0"/>
    <w:rsid w:val="003C30A0"/>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C30A0"/>
    <w:rPr>
      <w:color w:val="0000FF"/>
      <w:u w:val="single"/>
    </w:rPr>
  </w:style>
  <w:style w:type="paragraph" w:styleId="NormalWeb">
    <w:name w:val="Normal (Web)"/>
    <w:basedOn w:val="Normal"/>
    <w:uiPriority w:val="99"/>
    <w:unhideWhenUsed/>
    <w:rsid w:val="003C30A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C30A0"/>
    <w:rPr>
      <w:b/>
      <w:bCs/>
    </w:rPr>
  </w:style>
  <w:style w:type="character" w:customStyle="1" w:styleId="apple-converted-space">
    <w:name w:val="apple-converted-space"/>
    <w:basedOn w:val="VarsaylanParagrafYazTipi"/>
    <w:rsid w:val="003C30A0"/>
  </w:style>
  <w:style w:type="paragraph" w:styleId="BalonMetni">
    <w:name w:val="Balloon Text"/>
    <w:basedOn w:val="Normal"/>
    <w:link w:val="BalonMetniChar"/>
    <w:uiPriority w:val="99"/>
    <w:semiHidden/>
    <w:unhideWhenUsed/>
    <w:rsid w:val="003C30A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C30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C30A0"/>
    <w:rPr>
      <w:color w:val="0000FF"/>
      <w:u w:val="single"/>
    </w:rPr>
  </w:style>
  <w:style w:type="paragraph" w:styleId="NormalWeb">
    <w:name w:val="Normal (Web)"/>
    <w:basedOn w:val="Normal"/>
    <w:uiPriority w:val="99"/>
    <w:unhideWhenUsed/>
    <w:rsid w:val="003C30A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C30A0"/>
    <w:rPr>
      <w:b/>
      <w:bCs/>
    </w:rPr>
  </w:style>
  <w:style w:type="character" w:customStyle="1" w:styleId="apple-converted-space">
    <w:name w:val="apple-converted-space"/>
    <w:basedOn w:val="VarsaylanParagrafYazTipi"/>
    <w:rsid w:val="003C30A0"/>
  </w:style>
  <w:style w:type="paragraph" w:styleId="BalonMetni">
    <w:name w:val="Balloon Text"/>
    <w:basedOn w:val="Normal"/>
    <w:link w:val="BalonMetniChar"/>
    <w:uiPriority w:val="99"/>
    <w:semiHidden/>
    <w:unhideWhenUsed/>
    <w:rsid w:val="003C30A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C30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4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780&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iesob.org.tr/index2.php?option=com_content&amp;task=view&amp;id=780&amp;pop=1&amp;page=0&amp;Itemid=16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sk.org.tr/tr/mevzuat/09/09013.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2013-09-05T10:37:00Z</dcterms:created>
  <dcterms:modified xsi:type="dcterms:W3CDTF">2013-09-05T10:37:00Z</dcterms:modified>
</cp:coreProperties>
</file>