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6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805"/>
        <w:gridCol w:w="420"/>
        <w:gridCol w:w="435"/>
      </w:tblGrid>
      <w:tr w:rsidR="00491149" w:rsidRPr="00491149" w:rsidTr="00491149">
        <w:trPr>
          <w:tblCellSpacing w:w="15" w:type="dxa"/>
        </w:trPr>
        <w:tc>
          <w:tcPr>
            <w:tcW w:w="5000" w:type="pct"/>
            <w:shd w:val="clear" w:color="auto" w:fill="FFFFFF"/>
            <w:noWrap/>
            <w:vAlign w:val="center"/>
            <w:hideMark/>
          </w:tcPr>
          <w:p w:rsidR="00491149" w:rsidRPr="00491149" w:rsidRDefault="00491149" w:rsidP="00491149">
            <w:pPr>
              <w:spacing w:after="75" w:line="240" w:lineRule="atLeast"/>
              <w:rPr>
                <w:rFonts w:ascii="Arial" w:eastAsia="Times New Roman" w:hAnsi="Arial" w:cs="Arial"/>
                <w:b/>
                <w:bCs/>
                <w:color w:val="1A4A88"/>
                <w:sz w:val="24"/>
                <w:szCs w:val="24"/>
                <w:lang w:eastAsia="tr-TR"/>
              </w:rPr>
            </w:pPr>
            <w:proofErr w:type="gramStart"/>
            <w:r>
              <w:rPr>
                <w:rFonts w:ascii="Arial" w:eastAsia="Times New Roman" w:hAnsi="Arial" w:cs="Arial"/>
                <w:b/>
                <w:bCs/>
                <w:color w:val="1A4A88"/>
                <w:sz w:val="24"/>
                <w:szCs w:val="24"/>
                <w:lang w:eastAsia="tr-TR"/>
              </w:rPr>
              <w:t xml:space="preserve">2219   </w:t>
            </w:r>
            <w:r w:rsidRPr="00491149">
              <w:rPr>
                <w:rFonts w:ascii="Arial" w:eastAsia="Times New Roman" w:hAnsi="Arial" w:cs="Arial"/>
                <w:b/>
                <w:bCs/>
                <w:color w:val="1A4A88"/>
                <w:sz w:val="24"/>
                <w:szCs w:val="24"/>
                <w:lang w:eastAsia="tr-TR"/>
              </w:rPr>
              <w:t>Basılı</w:t>
            </w:r>
            <w:proofErr w:type="gramEnd"/>
            <w:r w:rsidRPr="00491149">
              <w:rPr>
                <w:rFonts w:ascii="Arial" w:eastAsia="Times New Roman" w:hAnsi="Arial" w:cs="Arial"/>
                <w:b/>
                <w:bCs/>
                <w:color w:val="1A4A88"/>
                <w:sz w:val="24"/>
                <w:szCs w:val="24"/>
                <w:lang w:eastAsia="tr-TR"/>
              </w:rPr>
              <w:t xml:space="preserve"> Evrak Stok Takip Programı</w:t>
            </w:r>
          </w:p>
        </w:tc>
        <w:tc>
          <w:tcPr>
            <w:tcW w:w="5000" w:type="pct"/>
            <w:shd w:val="clear" w:color="auto" w:fill="FFFFFF"/>
            <w:vAlign w:val="center"/>
            <w:hideMark/>
          </w:tcPr>
          <w:p w:rsidR="00491149" w:rsidRPr="00491149" w:rsidRDefault="00491149" w:rsidP="0049114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2" name="Resim 2" descr="Yazdır">
                    <a:hlinkClick xmlns:a="http://schemas.openxmlformats.org/drawingml/2006/main" r:id="rId5" tgtFrame="&quot;_blank&quot;" tooltip="&quot;Yazdı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zdır">
                            <a:hlinkClick r:id="rId5" tgtFrame="&quot;_blank&quot;" tooltip="&quot;Yazdı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shd w:val="clear" w:color="auto" w:fill="FFFFFF"/>
            <w:vAlign w:val="center"/>
            <w:hideMark/>
          </w:tcPr>
          <w:p w:rsidR="00491149" w:rsidRPr="00491149" w:rsidRDefault="00491149" w:rsidP="00491149">
            <w:pPr>
              <w:spacing w:after="75" w:line="240" w:lineRule="atLeast"/>
              <w:rPr>
                <w:rFonts w:ascii="Arial" w:eastAsia="Times New Roman" w:hAnsi="Arial" w:cs="Arial"/>
                <w:color w:val="666666"/>
                <w:sz w:val="18"/>
                <w:szCs w:val="18"/>
                <w:lang w:eastAsia="tr-TR"/>
              </w:rPr>
            </w:pPr>
            <w:r>
              <w:rPr>
                <w:rFonts w:ascii="Arial" w:eastAsia="Times New Roman" w:hAnsi="Arial" w:cs="Arial"/>
                <w:noProof/>
                <w:color w:val="0066FF"/>
                <w:sz w:val="18"/>
                <w:szCs w:val="18"/>
                <w:lang w:eastAsia="tr-TR"/>
              </w:rPr>
              <w:drawing>
                <wp:inline distT="0" distB="0" distL="0" distR="0">
                  <wp:extent cx="152400" cy="152400"/>
                  <wp:effectExtent l="0" t="0" r="0" b="0"/>
                  <wp:docPr id="1" name="Resim 1" descr="e-Posta">
                    <a:hlinkClick xmlns:a="http://schemas.openxmlformats.org/drawingml/2006/main" r:id="rId7" tgtFrame="&quot;_blank&quot;" tooltip="&quot;e-Pos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osta">
                            <a:hlinkClick r:id="rId7" tgtFrame="&quot;_blank&quot;" tooltip="&quot;e-Post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91149" w:rsidRPr="00491149" w:rsidRDefault="00491149" w:rsidP="00491149">
      <w:pPr>
        <w:spacing w:after="0" w:line="240" w:lineRule="auto"/>
        <w:rPr>
          <w:rFonts w:ascii="Times New Roman" w:eastAsia="Times New Roman" w:hAnsi="Times New Roman" w:cs="Times New Roman"/>
          <w:vanish/>
          <w:sz w:val="24"/>
          <w:szCs w:val="24"/>
          <w:lang w:eastAsia="tr-TR"/>
        </w:rPr>
      </w:pPr>
    </w:p>
    <w:tbl>
      <w:tblPr>
        <w:tblW w:w="0" w:type="auto"/>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9282"/>
      </w:tblGrid>
      <w:tr w:rsidR="00491149" w:rsidRPr="00491149" w:rsidTr="00491149">
        <w:trPr>
          <w:tblCellSpacing w:w="15" w:type="dxa"/>
        </w:trPr>
        <w:tc>
          <w:tcPr>
            <w:tcW w:w="0" w:type="auto"/>
            <w:shd w:val="clear" w:color="auto" w:fill="FFFFFF"/>
            <w:hideMark/>
          </w:tcPr>
          <w:p w:rsidR="00491149" w:rsidRPr="00491149" w:rsidRDefault="00491149" w:rsidP="00491149">
            <w:pPr>
              <w:spacing w:after="0" w:line="240" w:lineRule="atLeast"/>
              <w:rPr>
                <w:rFonts w:ascii="Arial" w:eastAsia="Times New Roman" w:hAnsi="Arial" w:cs="Arial"/>
                <w:color w:val="666666"/>
                <w:sz w:val="18"/>
                <w:szCs w:val="18"/>
                <w:lang w:eastAsia="tr-TR"/>
              </w:rPr>
            </w:pPr>
            <w:bookmarkStart w:id="0" w:name="_GoBack"/>
            <w:proofErr w:type="gramStart"/>
            <w:r w:rsidRPr="00491149">
              <w:rPr>
                <w:rFonts w:ascii="Arial" w:eastAsia="Times New Roman" w:hAnsi="Arial" w:cs="Arial"/>
                <w:color w:val="666666"/>
                <w:sz w:val="18"/>
                <w:szCs w:val="18"/>
                <w:lang w:eastAsia="tr-TR"/>
              </w:rPr>
              <w:t>Sayı     : 2009</w:t>
            </w:r>
            <w:proofErr w:type="gramEnd"/>
            <w:r w:rsidRPr="00491149">
              <w:rPr>
                <w:rFonts w:ascii="Arial" w:eastAsia="Times New Roman" w:hAnsi="Arial" w:cs="Arial"/>
                <w:color w:val="666666"/>
                <w:sz w:val="18"/>
                <w:szCs w:val="18"/>
                <w:lang w:eastAsia="tr-TR"/>
              </w:rPr>
              <w:t xml:space="preserve"> / 2219</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 </w:t>
            </w:r>
          </w:p>
          <w:p w:rsidR="00491149" w:rsidRPr="00491149" w:rsidRDefault="00491149" w:rsidP="00491149">
            <w:pPr>
              <w:spacing w:after="0" w:line="240" w:lineRule="atLeast"/>
              <w:rPr>
                <w:rFonts w:ascii="Arial" w:eastAsia="Times New Roman" w:hAnsi="Arial" w:cs="Arial"/>
                <w:color w:val="666666"/>
                <w:sz w:val="18"/>
                <w:szCs w:val="18"/>
                <w:lang w:eastAsia="tr-TR"/>
              </w:rPr>
            </w:pPr>
            <w:proofErr w:type="gramStart"/>
            <w:r w:rsidRPr="00491149">
              <w:rPr>
                <w:rFonts w:ascii="Arial" w:eastAsia="Times New Roman" w:hAnsi="Arial" w:cs="Arial"/>
                <w:color w:val="666666"/>
                <w:sz w:val="18"/>
                <w:szCs w:val="18"/>
                <w:lang w:eastAsia="tr-TR"/>
              </w:rPr>
              <w:t xml:space="preserve">İLGİ   : </w:t>
            </w:r>
            <w:proofErr w:type="spellStart"/>
            <w:r w:rsidRPr="00491149">
              <w:rPr>
                <w:rFonts w:ascii="Arial" w:eastAsia="Times New Roman" w:hAnsi="Arial" w:cs="Arial"/>
                <w:color w:val="666666"/>
                <w:sz w:val="18"/>
                <w:szCs w:val="18"/>
                <w:lang w:eastAsia="tr-TR"/>
              </w:rPr>
              <w:t>TESK’in</w:t>
            </w:r>
            <w:proofErr w:type="spellEnd"/>
            <w:proofErr w:type="gramEnd"/>
            <w:r w:rsidRPr="00491149">
              <w:rPr>
                <w:rFonts w:ascii="Arial" w:eastAsia="Times New Roman" w:hAnsi="Arial" w:cs="Arial"/>
                <w:color w:val="666666"/>
                <w:sz w:val="18"/>
                <w:szCs w:val="18"/>
                <w:lang w:eastAsia="tr-TR"/>
              </w:rPr>
              <w:t xml:space="preserve"> 11.12.2009 tarih, BİM.Bİ.25.09/143 – 5958 sayı, 78 no.lu genelgesi</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 </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 xml:space="preserve">Bilindiği üzere Konfederasyonumuz tarafından, esnaf ve </w:t>
            </w:r>
            <w:proofErr w:type="gramStart"/>
            <w:r w:rsidRPr="00491149">
              <w:rPr>
                <w:rFonts w:ascii="Arial" w:eastAsia="Times New Roman" w:hAnsi="Arial" w:cs="Arial"/>
                <w:color w:val="666666"/>
                <w:sz w:val="18"/>
                <w:szCs w:val="18"/>
                <w:lang w:eastAsia="tr-TR"/>
              </w:rPr>
              <w:t>sanatkarlar</w:t>
            </w:r>
            <w:proofErr w:type="gramEnd"/>
            <w:r w:rsidRPr="00491149">
              <w:rPr>
                <w:rFonts w:ascii="Arial" w:eastAsia="Times New Roman" w:hAnsi="Arial" w:cs="Arial"/>
                <w:color w:val="666666"/>
                <w:sz w:val="18"/>
                <w:szCs w:val="18"/>
                <w:lang w:eastAsia="tr-TR"/>
              </w:rPr>
              <w:t xml:space="preserve"> meslek kuruluşlarınca dağıtımı yapılan basılı evrak konusunda uygulamada birliğin sağlanabilmesi için 20.10.2006 tarihinden bu yana kullanılan programın işleyişinin yeniden düzenlendiği ve 17.12.2009 tarihi itibariyle kullanıma açılacak olan yeni program ile ilgili Konfederasyonumuzun ilgi genelgesi ekte gönderilmiştir.</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 </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Gereğini bilgilerinize rica ederiz.</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 </w:t>
            </w:r>
          </w:p>
          <w:p w:rsidR="00491149" w:rsidRPr="00491149" w:rsidRDefault="00491149" w:rsidP="00491149">
            <w:pPr>
              <w:spacing w:after="0"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Özcan KILKIŞ                                                                                               Hilmi KURTOĞLU</w:t>
            </w:r>
          </w:p>
          <w:p w:rsidR="00491149" w:rsidRPr="00491149" w:rsidRDefault="00491149" w:rsidP="00491149">
            <w:pPr>
              <w:spacing w:before="100" w:beforeAutospacing="1" w:after="100" w:afterAutospacing="1" w:line="240" w:lineRule="atLeast"/>
              <w:rPr>
                <w:rFonts w:ascii="Arial" w:eastAsia="Times New Roman" w:hAnsi="Arial" w:cs="Arial"/>
                <w:color w:val="666666"/>
                <w:sz w:val="18"/>
                <w:szCs w:val="18"/>
                <w:lang w:eastAsia="tr-TR"/>
              </w:rPr>
            </w:pPr>
            <w:r w:rsidRPr="00491149">
              <w:rPr>
                <w:rFonts w:ascii="Arial" w:eastAsia="Times New Roman" w:hAnsi="Arial" w:cs="Arial"/>
                <w:color w:val="666666"/>
                <w:sz w:val="18"/>
                <w:szCs w:val="18"/>
                <w:lang w:eastAsia="tr-TR"/>
              </w:rPr>
              <w:t>Genel Sekreter                                                                                                  Başkan Vekili </w:t>
            </w:r>
          </w:p>
          <w:p w:rsidR="00491149" w:rsidRPr="00491149" w:rsidRDefault="00491149" w:rsidP="00491149">
            <w:pPr>
              <w:spacing w:after="0" w:line="240" w:lineRule="atLeast"/>
              <w:rPr>
                <w:rFonts w:ascii="Arial" w:eastAsia="Times New Roman" w:hAnsi="Arial" w:cs="Arial"/>
                <w:color w:val="666666"/>
                <w:sz w:val="18"/>
                <w:szCs w:val="18"/>
                <w:lang w:eastAsia="tr-TR"/>
              </w:rPr>
            </w:pPr>
            <w:hyperlink r:id="rId9" w:history="1">
              <w:r w:rsidRPr="00491149">
                <w:rPr>
                  <w:rFonts w:ascii="Arial" w:eastAsia="Times New Roman" w:hAnsi="Arial" w:cs="Arial"/>
                  <w:color w:val="0066FF"/>
                  <w:sz w:val="18"/>
                  <w:szCs w:val="18"/>
                  <w:lang w:eastAsia="tr-TR"/>
                </w:rPr>
                <w:t>http://www.tesk.org.tr/tr/mevzuat/09/09078.html</w:t>
              </w:r>
            </w:hyperlink>
          </w:p>
        </w:tc>
      </w:tr>
      <w:bookmarkEnd w:id="0"/>
    </w:tbl>
    <w:p w:rsidR="00B060D4" w:rsidRDefault="00B060D4"/>
    <w:sectPr w:rsidR="00B06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49"/>
    <w:rsid w:val="00491149"/>
    <w:rsid w:val="00B06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1149"/>
    <w:rPr>
      <w:color w:val="0000FF"/>
      <w:u w:val="single"/>
    </w:rPr>
  </w:style>
  <w:style w:type="character" w:customStyle="1" w:styleId="apple-converted-space">
    <w:name w:val="apple-converted-space"/>
    <w:basedOn w:val="VarsaylanParagrafYazTipi"/>
    <w:rsid w:val="00491149"/>
  </w:style>
  <w:style w:type="paragraph" w:styleId="NormalWeb">
    <w:name w:val="Normal (Web)"/>
    <w:basedOn w:val="Normal"/>
    <w:uiPriority w:val="99"/>
    <w:semiHidden/>
    <w:unhideWhenUsed/>
    <w:rsid w:val="00491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911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1149"/>
    <w:rPr>
      <w:color w:val="0000FF"/>
      <w:u w:val="single"/>
    </w:rPr>
  </w:style>
  <w:style w:type="character" w:customStyle="1" w:styleId="apple-converted-space">
    <w:name w:val="apple-converted-space"/>
    <w:basedOn w:val="VarsaylanParagrafYazTipi"/>
    <w:rsid w:val="00491149"/>
  </w:style>
  <w:style w:type="paragraph" w:styleId="NormalWeb">
    <w:name w:val="Normal (Web)"/>
    <w:basedOn w:val="Normal"/>
    <w:uiPriority w:val="99"/>
    <w:semiHidden/>
    <w:unhideWhenUsed/>
    <w:rsid w:val="00491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911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7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esob.org.tr/index2.php?option=com_content&amp;task=emailform&amp;id=986&amp;itemid=16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iesob.org.tr/index2.php?option=com_content&amp;task=view&amp;id=986&amp;pop=1&amp;page=0&amp;Itemid=16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sk.org.tr/tr/mevzuat/09/09078.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Melike YAĞCIOĞLU</dc:creator>
  <cp:lastModifiedBy>Melike YAĞCIOĞLU</cp:lastModifiedBy>
  <cp:revision>1</cp:revision>
  <dcterms:created xsi:type="dcterms:W3CDTF">2013-09-05T07:07:00Z</dcterms:created>
  <dcterms:modified xsi:type="dcterms:W3CDTF">2013-09-05T07:07:00Z</dcterms:modified>
</cp:coreProperties>
</file>