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A9227C" w:rsidRPr="00A9227C" w:rsidTr="00A9227C">
        <w:trPr>
          <w:tblCellSpacing w:w="15" w:type="dxa"/>
        </w:trPr>
        <w:tc>
          <w:tcPr>
            <w:tcW w:w="5000" w:type="pct"/>
            <w:shd w:val="clear" w:color="auto" w:fill="FFFFFF"/>
            <w:noWrap/>
            <w:vAlign w:val="center"/>
            <w:hideMark/>
          </w:tcPr>
          <w:p w:rsidR="00A9227C" w:rsidRPr="00A9227C" w:rsidRDefault="00A9227C" w:rsidP="00A9227C">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206   </w:t>
            </w:r>
            <w:r w:rsidRPr="00A9227C">
              <w:rPr>
                <w:rFonts w:ascii="Arial" w:eastAsia="Times New Roman" w:hAnsi="Arial" w:cs="Arial"/>
                <w:b/>
                <w:bCs/>
                <w:color w:val="1A4A88"/>
                <w:sz w:val="24"/>
                <w:szCs w:val="24"/>
                <w:lang w:eastAsia="tr-TR"/>
              </w:rPr>
              <w:t>Basit</w:t>
            </w:r>
            <w:proofErr w:type="gramEnd"/>
            <w:r w:rsidRPr="00A9227C">
              <w:rPr>
                <w:rFonts w:ascii="Arial" w:eastAsia="Times New Roman" w:hAnsi="Arial" w:cs="Arial"/>
                <w:b/>
                <w:bCs/>
                <w:color w:val="1A4A88"/>
                <w:sz w:val="24"/>
                <w:szCs w:val="24"/>
                <w:lang w:eastAsia="tr-TR"/>
              </w:rPr>
              <w:t xml:space="preserve"> Usul Toplantısı</w:t>
            </w:r>
          </w:p>
        </w:tc>
        <w:tc>
          <w:tcPr>
            <w:tcW w:w="5000" w:type="pct"/>
            <w:shd w:val="clear" w:color="auto" w:fill="FFFFFF"/>
            <w:vAlign w:val="center"/>
            <w:hideMark/>
          </w:tcPr>
          <w:p w:rsidR="00A9227C" w:rsidRPr="00A9227C" w:rsidRDefault="00A9227C" w:rsidP="00A9227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A9227C" w:rsidRPr="00A9227C" w:rsidRDefault="00A9227C" w:rsidP="00A9227C">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9227C" w:rsidRPr="00A9227C" w:rsidRDefault="00A9227C" w:rsidP="00A9227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A9227C" w:rsidRPr="00A9227C" w:rsidTr="00A9227C">
        <w:trPr>
          <w:tblCellSpacing w:w="15" w:type="dxa"/>
        </w:trPr>
        <w:tc>
          <w:tcPr>
            <w:tcW w:w="0" w:type="auto"/>
            <w:shd w:val="clear" w:color="auto" w:fill="FFFFFF"/>
            <w:hideMark/>
          </w:tcPr>
          <w:p w:rsidR="00A9227C" w:rsidRPr="00A9227C" w:rsidRDefault="00A9227C" w:rsidP="00A9227C">
            <w:pPr>
              <w:spacing w:before="100" w:beforeAutospacing="1" w:after="100" w:afterAutospacing="1" w:line="240" w:lineRule="atLeast"/>
              <w:rPr>
                <w:rFonts w:ascii="Arial" w:eastAsia="Times New Roman" w:hAnsi="Arial" w:cs="Arial"/>
                <w:color w:val="666666"/>
                <w:sz w:val="18"/>
                <w:szCs w:val="18"/>
                <w:lang w:eastAsia="tr-TR"/>
              </w:rPr>
            </w:pPr>
            <w:bookmarkStart w:id="0" w:name="_GoBack"/>
            <w:proofErr w:type="gramStart"/>
            <w:r w:rsidRPr="00A9227C">
              <w:rPr>
                <w:rFonts w:ascii="Arial" w:eastAsia="Times New Roman" w:hAnsi="Arial" w:cs="Arial"/>
                <w:color w:val="666666"/>
                <w:sz w:val="18"/>
                <w:szCs w:val="18"/>
                <w:lang w:eastAsia="tr-TR"/>
              </w:rPr>
              <w:t>Sayı     : 2010</w:t>
            </w:r>
            <w:proofErr w:type="gramEnd"/>
            <w:r w:rsidRPr="00A9227C">
              <w:rPr>
                <w:rFonts w:ascii="Arial" w:eastAsia="Times New Roman" w:hAnsi="Arial" w:cs="Arial"/>
                <w:color w:val="666666"/>
                <w:sz w:val="18"/>
                <w:szCs w:val="18"/>
                <w:lang w:eastAsia="tr-TR"/>
              </w:rPr>
              <w:t>/ 206</w:t>
            </w:r>
          </w:p>
          <w:p w:rsidR="00A9227C" w:rsidRPr="00A9227C" w:rsidRDefault="00A9227C" w:rsidP="00A9227C">
            <w:pPr>
              <w:spacing w:before="100" w:beforeAutospacing="1" w:after="100" w:afterAutospacing="1" w:line="240" w:lineRule="atLeast"/>
              <w:rPr>
                <w:rFonts w:ascii="Arial" w:eastAsia="Times New Roman" w:hAnsi="Arial" w:cs="Arial"/>
                <w:color w:val="666666"/>
                <w:sz w:val="18"/>
                <w:szCs w:val="18"/>
                <w:lang w:eastAsia="tr-TR"/>
              </w:rPr>
            </w:pPr>
            <w:r w:rsidRPr="00A9227C">
              <w:rPr>
                <w:rFonts w:ascii="Arial" w:eastAsia="Times New Roman" w:hAnsi="Arial" w:cs="Arial"/>
                <w:color w:val="666666"/>
                <w:sz w:val="18"/>
                <w:szCs w:val="18"/>
                <w:lang w:eastAsia="tr-TR"/>
              </w:rPr>
              <w:t>Bilindiği gibi Basit Usul Gelir Vergi Beyannamesi verme süresi 1 Şubat 2010 Pazartesi günü başlayıp, 25 Şubat 2010 Perşembe günü sona erecektir. </w:t>
            </w:r>
          </w:p>
          <w:p w:rsidR="00A9227C" w:rsidRPr="00A9227C" w:rsidRDefault="00A9227C" w:rsidP="00A9227C">
            <w:pPr>
              <w:spacing w:after="0" w:line="240" w:lineRule="atLeast"/>
              <w:jc w:val="both"/>
              <w:rPr>
                <w:rFonts w:ascii="Arial" w:eastAsia="Times New Roman" w:hAnsi="Arial" w:cs="Arial"/>
                <w:color w:val="666666"/>
                <w:sz w:val="18"/>
                <w:szCs w:val="18"/>
                <w:lang w:eastAsia="tr-TR"/>
              </w:rPr>
            </w:pPr>
            <w:proofErr w:type="gramStart"/>
            <w:r w:rsidRPr="00A9227C">
              <w:rPr>
                <w:rFonts w:ascii="Arial" w:eastAsia="Times New Roman" w:hAnsi="Arial" w:cs="Arial"/>
                <w:color w:val="666666"/>
                <w:sz w:val="18"/>
                <w:szCs w:val="18"/>
                <w:lang w:eastAsia="tr-TR"/>
              </w:rPr>
              <w:t xml:space="preserve">Basit Usul Vergilendirmeye ilişkin 05 Şubat 2010 Cuma günü Saat: 13.00’de Birlik Plaza 4. </w:t>
            </w:r>
            <w:proofErr w:type="spellStart"/>
            <w:r w:rsidRPr="00A9227C">
              <w:rPr>
                <w:rFonts w:ascii="Arial" w:eastAsia="Times New Roman" w:hAnsi="Arial" w:cs="Arial"/>
                <w:color w:val="666666"/>
                <w:sz w:val="18"/>
                <w:szCs w:val="18"/>
                <w:lang w:eastAsia="tr-TR"/>
              </w:rPr>
              <w:t>kat’ta</w:t>
            </w:r>
            <w:proofErr w:type="spellEnd"/>
            <w:r w:rsidRPr="00A9227C">
              <w:rPr>
                <w:rFonts w:ascii="Arial" w:eastAsia="Times New Roman" w:hAnsi="Arial" w:cs="Arial"/>
                <w:color w:val="666666"/>
                <w:sz w:val="18"/>
                <w:szCs w:val="18"/>
                <w:lang w:eastAsia="tr-TR"/>
              </w:rPr>
              <w:t xml:space="preserve"> yapılacak olan toplantıya Oda Başkanları veya Oda Genel Sekreterleri ya da görevlendireceği Basit Usul Muhasebe işlemlerini yürüten yetkili kişisi ile birlikte katılımı ve Odanızdaki basit usule tabi toplam üye sayısı ile Odanız tarafından muhasebesi tutulan basit usul mükellef sayısının 05 Şubat 2010 tarihli toplantı öncesinde yazı ile Birliğimize bildirilmesi hususunda gereğini önemle rica ederiz.</w:t>
            </w:r>
            <w:proofErr w:type="gramEnd"/>
          </w:p>
          <w:p w:rsidR="00A9227C" w:rsidRPr="00A9227C" w:rsidRDefault="00A9227C" w:rsidP="00A9227C">
            <w:pPr>
              <w:spacing w:after="0" w:line="240" w:lineRule="atLeast"/>
              <w:rPr>
                <w:rFonts w:ascii="Arial" w:eastAsia="Times New Roman" w:hAnsi="Arial" w:cs="Arial"/>
                <w:color w:val="666666"/>
                <w:sz w:val="18"/>
                <w:szCs w:val="18"/>
                <w:lang w:eastAsia="tr-TR"/>
              </w:rPr>
            </w:pPr>
            <w:r w:rsidRPr="00A9227C">
              <w:rPr>
                <w:rFonts w:ascii="Arial" w:eastAsia="Times New Roman" w:hAnsi="Arial" w:cs="Arial"/>
                <w:color w:val="666666"/>
                <w:sz w:val="18"/>
                <w:szCs w:val="18"/>
                <w:lang w:eastAsia="tr-TR"/>
              </w:rPr>
              <w:t>                                                                                                </w:t>
            </w:r>
          </w:p>
          <w:p w:rsidR="00A9227C" w:rsidRPr="00A9227C" w:rsidRDefault="00A9227C" w:rsidP="00A9227C">
            <w:pPr>
              <w:spacing w:after="0" w:line="240" w:lineRule="atLeast"/>
              <w:rPr>
                <w:rFonts w:ascii="Arial" w:eastAsia="Times New Roman" w:hAnsi="Arial" w:cs="Arial"/>
                <w:color w:val="666666"/>
                <w:sz w:val="18"/>
                <w:szCs w:val="18"/>
                <w:lang w:eastAsia="tr-TR"/>
              </w:rPr>
            </w:pPr>
            <w:r w:rsidRPr="00A9227C">
              <w:rPr>
                <w:rFonts w:ascii="Arial" w:eastAsia="Times New Roman" w:hAnsi="Arial" w:cs="Arial"/>
                <w:color w:val="666666"/>
                <w:sz w:val="18"/>
                <w:szCs w:val="18"/>
                <w:lang w:eastAsia="tr-TR"/>
              </w:rPr>
              <w:t>Özcan KILKIŞ                                                                                                 Hilmi KURTOĞLU</w:t>
            </w:r>
          </w:p>
          <w:p w:rsidR="00A9227C" w:rsidRPr="00A9227C" w:rsidRDefault="00A9227C" w:rsidP="00A9227C">
            <w:pPr>
              <w:spacing w:after="0" w:line="240" w:lineRule="atLeast"/>
              <w:jc w:val="both"/>
              <w:rPr>
                <w:rFonts w:ascii="Arial" w:eastAsia="Times New Roman" w:hAnsi="Arial" w:cs="Arial"/>
                <w:color w:val="666666"/>
                <w:sz w:val="18"/>
                <w:szCs w:val="18"/>
                <w:lang w:eastAsia="tr-TR"/>
              </w:rPr>
            </w:pPr>
            <w:r w:rsidRPr="00A9227C">
              <w:rPr>
                <w:rFonts w:ascii="Arial" w:eastAsia="Times New Roman" w:hAnsi="Arial" w:cs="Arial"/>
                <w:color w:val="666666"/>
                <w:sz w:val="18"/>
                <w:szCs w:val="18"/>
                <w:lang w:eastAsia="tr-TR"/>
              </w:rPr>
              <w:t>Genel Sekreter                                                                                                  Başkan Vekili</w:t>
            </w:r>
          </w:p>
        </w:tc>
      </w:tr>
    </w:tbl>
    <w:bookmarkEnd w:id="0"/>
    <w:p w:rsidR="00B060D4" w:rsidRDefault="00A9227C">
      <w:r w:rsidRPr="00A9227C">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7C"/>
    <w:rsid w:val="00A9227C"/>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22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9227C"/>
  </w:style>
  <w:style w:type="character" w:customStyle="1" w:styleId="articleseperator">
    <w:name w:val="article_seperator"/>
    <w:basedOn w:val="VarsaylanParagrafYazTipi"/>
    <w:rsid w:val="00A9227C"/>
  </w:style>
  <w:style w:type="paragraph" w:styleId="BalonMetni">
    <w:name w:val="Balloon Text"/>
    <w:basedOn w:val="Normal"/>
    <w:link w:val="BalonMetniChar"/>
    <w:uiPriority w:val="99"/>
    <w:semiHidden/>
    <w:unhideWhenUsed/>
    <w:rsid w:val="00A922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2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22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9227C"/>
  </w:style>
  <w:style w:type="character" w:customStyle="1" w:styleId="articleseperator">
    <w:name w:val="article_seperator"/>
    <w:basedOn w:val="VarsaylanParagrafYazTipi"/>
    <w:rsid w:val="00A9227C"/>
  </w:style>
  <w:style w:type="paragraph" w:styleId="BalonMetni">
    <w:name w:val="Balloon Text"/>
    <w:basedOn w:val="Normal"/>
    <w:link w:val="BalonMetniChar"/>
    <w:uiPriority w:val="99"/>
    <w:semiHidden/>
    <w:unhideWhenUsed/>
    <w:rsid w:val="00A922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2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1022&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1022&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2013-09-05T06:15:00Z</dcterms:created>
  <dcterms:modified xsi:type="dcterms:W3CDTF">2013-09-05T06:15:00Z</dcterms:modified>
</cp:coreProperties>
</file>