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34200E" w:rsidRPr="0034200E" w:rsidTr="0034200E">
        <w:trPr>
          <w:tblCellSpacing w:w="15" w:type="dxa"/>
        </w:trPr>
        <w:tc>
          <w:tcPr>
            <w:tcW w:w="5000" w:type="pct"/>
            <w:shd w:val="clear" w:color="auto" w:fill="FFFFFF"/>
            <w:noWrap/>
            <w:vAlign w:val="center"/>
            <w:hideMark/>
          </w:tcPr>
          <w:p w:rsidR="0034200E" w:rsidRPr="0034200E" w:rsidRDefault="0034200E" w:rsidP="0034200E">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1606  </w:t>
            </w:r>
            <w:bookmarkStart w:id="0" w:name="_GoBack"/>
            <w:bookmarkEnd w:id="0"/>
            <w:r w:rsidRPr="0034200E">
              <w:rPr>
                <w:rFonts w:ascii="Arial" w:eastAsia="Times New Roman" w:hAnsi="Arial" w:cs="Arial"/>
                <w:b/>
                <w:bCs/>
                <w:color w:val="1A4A88"/>
                <w:sz w:val="24"/>
                <w:szCs w:val="24"/>
                <w:lang w:eastAsia="tr-TR"/>
              </w:rPr>
              <w:t>Sosyal Güvenlikte E-Sigorta Uygulaması</w:t>
            </w:r>
          </w:p>
        </w:tc>
        <w:tc>
          <w:tcPr>
            <w:tcW w:w="5000" w:type="pct"/>
            <w:shd w:val="clear" w:color="auto" w:fill="FFFFFF"/>
            <w:vAlign w:val="center"/>
            <w:hideMark/>
          </w:tcPr>
          <w:p w:rsidR="0034200E" w:rsidRPr="0034200E" w:rsidRDefault="0034200E" w:rsidP="0034200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34200E" w:rsidRPr="0034200E" w:rsidRDefault="0034200E" w:rsidP="0034200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4200E" w:rsidRPr="0034200E" w:rsidRDefault="0034200E" w:rsidP="0034200E">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34200E" w:rsidRPr="0034200E" w:rsidTr="0034200E">
        <w:trPr>
          <w:tblCellSpacing w:w="15" w:type="dxa"/>
        </w:trPr>
        <w:tc>
          <w:tcPr>
            <w:tcW w:w="0" w:type="auto"/>
            <w:shd w:val="clear" w:color="auto" w:fill="FFFFFF"/>
            <w:hideMark/>
          </w:tcPr>
          <w:p w:rsidR="0034200E" w:rsidRPr="0034200E" w:rsidRDefault="0034200E" w:rsidP="0034200E">
            <w:pPr>
              <w:spacing w:after="0" w:line="240" w:lineRule="atLeast"/>
              <w:rPr>
                <w:rFonts w:ascii="Arial" w:eastAsia="Times New Roman" w:hAnsi="Arial" w:cs="Arial"/>
                <w:color w:val="666666"/>
                <w:sz w:val="18"/>
                <w:szCs w:val="18"/>
                <w:lang w:eastAsia="tr-TR"/>
              </w:rPr>
            </w:pPr>
            <w:r w:rsidRPr="0034200E">
              <w:rPr>
                <w:rFonts w:ascii="Arial" w:eastAsia="Times New Roman" w:hAnsi="Arial" w:cs="Arial"/>
                <w:color w:val="666666"/>
                <w:sz w:val="18"/>
                <w:szCs w:val="18"/>
                <w:lang w:eastAsia="tr-TR"/>
              </w:rPr>
              <w:t>Sayı: 2009/1606</w:t>
            </w:r>
          </w:p>
          <w:p w:rsidR="0034200E" w:rsidRPr="0034200E" w:rsidRDefault="0034200E" w:rsidP="0034200E">
            <w:pPr>
              <w:spacing w:before="100" w:beforeAutospacing="1" w:after="100" w:afterAutospacing="1" w:line="240" w:lineRule="atLeast"/>
              <w:rPr>
                <w:rFonts w:ascii="Arial" w:eastAsia="Times New Roman" w:hAnsi="Arial" w:cs="Arial"/>
                <w:color w:val="666666"/>
                <w:sz w:val="18"/>
                <w:szCs w:val="18"/>
                <w:lang w:eastAsia="tr-TR"/>
              </w:rPr>
            </w:pPr>
            <w:r w:rsidRPr="0034200E">
              <w:rPr>
                <w:rFonts w:ascii="Arial" w:eastAsia="Times New Roman" w:hAnsi="Arial" w:cs="Arial"/>
                <w:color w:val="666666"/>
                <w:sz w:val="18"/>
                <w:szCs w:val="18"/>
                <w:lang w:eastAsia="tr-TR"/>
              </w:rPr>
              <w:t>Sosyal Güvenlik Kurumu Başkanlığı Sosyal Sigortalar Genel Müdürlüğü Prim Tahsilat Daire Başkanlığı; 10/07/2009 tarih, B.13.2.SGK.5.01.08.00/31-620 sayılı ve 2009/92 no.lu Genelgesi ile e-sigorta kapsamını genişletti. </w:t>
            </w:r>
          </w:p>
          <w:p w:rsidR="0034200E" w:rsidRPr="0034200E" w:rsidRDefault="0034200E" w:rsidP="0034200E">
            <w:pPr>
              <w:spacing w:before="100" w:beforeAutospacing="1" w:after="100" w:afterAutospacing="1" w:line="240" w:lineRule="atLeast"/>
              <w:rPr>
                <w:rFonts w:ascii="Arial" w:eastAsia="Times New Roman" w:hAnsi="Arial" w:cs="Arial"/>
                <w:color w:val="666666"/>
                <w:sz w:val="18"/>
                <w:szCs w:val="18"/>
                <w:lang w:eastAsia="tr-TR"/>
              </w:rPr>
            </w:pPr>
            <w:r w:rsidRPr="0034200E">
              <w:rPr>
                <w:rFonts w:ascii="Arial" w:eastAsia="Times New Roman" w:hAnsi="Arial" w:cs="Arial"/>
                <w:color w:val="666666"/>
                <w:sz w:val="18"/>
                <w:szCs w:val="18"/>
                <w:lang w:eastAsia="tr-TR"/>
              </w:rPr>
              <w:t>Genelgeye göre; Bir sigortalı çalıştıran işyerlerince aylık prim ve hizmet belgesi ile ilk ve tekrar sigortalı işe giriş bildirgesinin e-Sigorta kanalıyla gönderilmesi uygulaması Ekim 2009 döneminde başlıyor. </w:t>
            </w:r>
          </w:p>
          <w:p w:rsidR="0034200E" w:rsidRPr="0034200E" w:rsidRDefault="0034200E" w:rsidP="0034200E">
            <w:pPr>
              <w:spacing w:before="100" w:beforeAutospacing="1" w:after="100" w:afterAutospacing="1" w:line="240" w:lineRule="atLeast"/>
              <w:rPr>
                <w:rFonts w:ascii="Arial" w:eastAsia="Times New Roman" w:hAnsi="Arial" w:cs="Arial"/>
                <w:color w:val="666666"/>
                <w:sz w:val="18"/>
                <w:szCs w:val="18"/>
                <w:lang w:eastAsia="tr-TR"/>
              </w:rPr>
            </w:pPr>
            <w:r w:rsidRPr="0034200E">
              <w:rPr>
                <w:rFonts w:ascii="Arial" w:eastAsia="Times New Roman" w:hAnsi="Arial" w:cs="Arial"/>
                <w:color w:val="666666"/>
                <w:sz w:val="18"/>
                <w:szCs w:val="18"/>
                <w:lang w:eastAsia="tr-TR"/>
              </w:rPr>
              <w:t>Bilindiği gibi, 5510 sayılı Sosyal Sigortalar ve Genel Sağlık Sigortası Kanununun “Bilgi ve belge isteme hakkı, bilgi ve belgelerin Kuruma verilme usulü” başlıklı 100’üncü maddesinin üçüncü fıkrasında: “Kurum, bu Kanun gereği verilecek her türlü belge veya bilginin internet, elektronik ve benzeri ortamda gönderilmesi hususunda...” yetki verilmişti. Kurum Yönetim Kurulu çeşitli tarihlerde aldığı karar çerçevesinde ve çalışan işçi sayısına göre e-sigorta kapsamına kademeli geçiş yapmıştı. </w:t>
            </w:r>
          </w:p>
          <w:p w:rsidR="0034200E" w:rsidRPr="0034200E" w:rsidRDefault="0034200E" w:rsidP="0034200E">
            <w:pPr>
              <w:spacing w:before="100" w:beforeAutospacing="1" w:after="100" w:afterAutospacing="1" w:line="240" w:lineRule="atLeast"/>
              <w:rPr>
                <w:rFonts w:ascii="Arial" w:eastAsia="Times New Roman" w:hAnsi="Arial" w:cs="Arial"/>
                <w:color w:val="666666"/>
                <w:sz w:val="18"/>
                <w:szCs w:val="18"/>
                <w:lang w:eastAsia="tr-TR"/>
              </w:rPr>
            </w:pPr>
            <w:r w:rsidRPr="0034200E">
              <w:rPr>
                <w:rFonts w:ascii="Arial" w:eastAsia="Times New Roman" w:hAnsi="Arial" w:cs="Arial"/>
                <w:color w:val="666666"/>
                <w:sz w:val="18"/>
                <w:szCs w:val="18"/>
                <w:lang w:eastAsia="tr-TR"/>
              </w:rPr>
              <w:t>Bu defa; uygulamanın genişletilerek tüm işverenleri kapsayacak şekilde uygulanmasına karar verilmiş olup, uygulamanın usul ve esasları da bu genelge ile açıklandı. </w:t>
            </w:r>
          </w:p>
          <w:p w:rsidR="0034200E" w:rsidRPr="0034200E" w:rsidRDefault="0034200E" w:rsidP="0034200E">
            <w:pPr>
              <w:spacing w:before="100" w:beforeAutospacing="1" w:after="100" w:afterAutospacing="1" w:line="240" w:lineRule="atLeast"/>
              <w:rPr>
                <w:rFonts w:ascii="Arial" w:eastAsia="Times New Roman" w:hAnsi="Arial" w:cs="Arial"/>
                <w:color w:val="666666"/>
                <w:sz w:val="18"/>
                <w:szCs w:val="18"/>
                <w:lang w:eastAsia="tr-TR"/>
              </w:rPr>
            </w:pPr>
            <w:r w:rsidRPr="0034200E">
              <w:rPr>
                <w:rFonts w:ascii="Arial" w:eastAsia="Times New Roman" w:hAnsi="Arial" w:cs="Arial"/>
                <w:color w:val="666666"/>
                <w:sz w:val="18"/>
                <w:szCs w:val="18"/>
                <w:lang w:eastAsia="tr-TR"/>
              </w:rPr>
              <w:t>Aylık prim ve hizmet belgelerinin e-sigorta kanalıyla gönderilmesi 2009/Ekim ayına ilişkin olarak düzenlenecek olan aylık prim ve hizmet belgesinden başlanılarak, tüm resmi veya özel sektör işverenleri, cari aylara ilişkin asıl, ek ve iptal nitelikteki aylık prim ve hizmet belgelerini Kuruma, e-Sigorta kanalıyla gönderecek olup, sözkonusu belgeler Kuruma yasal süresi içinde ve kâğıt ortamında verilse dahi (iptal nitelikteki aylık prim ve hizmet belgeleri hariç), ilgililer aleyhine, 5510 sayılı Kanunun 102’nci maddesinin birinci fıkrasının (c) bendi uyarınca idari para cezası uygulanacaktır. </w:t>
            </w:r>
          </w:p>
          <w:p w:rsidR="0034200E" w:rsidRPr="0034200E" w:rsidRDefault="0034200E" w:rsidP="0034200E">
            <w:pPr>
              <w:spacing w:before="100" w:beforeAutospacing="1" w:after="100" w:afterAutospacing="1" w:line="240" w:lineRule="atLeast"/>
              <w:rPr>
                <w:rFonts w:ascii="Arial" w:eastAsia="Times New Roman" w:hAnsi="Arial" w:cs="Arial"/>
                <w:color w:val="666666"/>
                <w:sz w:val="18"/>
                <w:szCs w:val="18"/>
                <w:lang w:eastAsia="tr-TR"/>
              </w:rPr>
            </w:pPr>
            <w:r w:rsidRPr="0034200E">
              <w:rPr>
                <w:rFonts w:ascii="Arial" w:eastAsia="Times New Roman" w:hAnsi="Arial" w:cs="Arial"/>
                <w:color w:val="666666"/>
                <w:sz w:val="18"/>
                <w:szCs w:val="18"/>
                <w:lang w:eastAsia="tr-TR"/>
              </w:rPr>
              <w:t>Sigortalı ilk/tekrar işe giriş bildirgelerinin e-sigorta kanalıyla gönderilmesi 5510 sayılı Kanunun 4’üncü maddesinin birinci fıkrasının (a) bendine tabi sigortalıları çalıştıran işverenlerden, 2009/Ekim ayına ilişkin düzenlenecek olan aylık prim ve hizmet belgesinden başlanılarak, bir sigortalı çalıştıran resmi ve özel sektör işverenleri, cari aylara ilişkin aylık prim ve hizmet belgelerini e-Sigorta kanalıyla göndermekle zorunlu tutulduğundan, bir sigortalının çalıştırıldığı özel nitelikteki işyerlerinde 1/10/2009 ve sonraki tarihlerde, resmi nitelikteki işyerlerinde ise 15/10/2009 ve sonraki tarihlerde işe alınan sigortalılara ilişkin ilk ve tekrar sigortalı işe giriş bildirgelerinin de e-Sigorta kanalıyla Kuruma gönderilmesi gerekmektedir. </w:t>
            </w:r>
          </w:p>
          <w:p w:rsidR="0034200E" w:rsidRPr="0034200E" w:rsidRDefault="0034200E" w:rsidP="0034200E">
            <w:pPr>
              <w:spacing w:before="100" w:beforeAutospacing="1" w:after="100" w:afterAutospacing="1" w:line="240" w:lineRule="atLeast"/>
              <w:rPr>
                <w:rFonts w:ascii="Arial" w:eastAsia="Times New Roman" w:hAnsi="Arial" w:cs="Arial"/>
                <w:color w:val="666666"/>
                <w:sz w:val="18"/>
                <w:szCs w:val="18"/>
                <w:lang w:eastAsia="tr-TR"/>
              </w:rPr>
            </w:pPr>
            <w:r w:rsidRPr="0034200E">
              <w:rPr>
                <w:rFonts w:ascii="Arial" w:eastAsia="Times New Roman" w:hAnsi="Arial" w:cs="Arial"/>
                <w:color w:val="666666"/>
                <w:sz w:val="18"/>
                <w:szCs w:val="18"/>
                <w:lang w:eastAsia="tr-TR"/>
              </w:rPr>
              <w:t>Bahse konu bildirgeler Kuruma yasal süresi içinde kağıt ortamında verilse dahi, ilgililere, 5510 sayılı Kanunun 102 nci maddesinin birinci fıkrasının (a) bendinin (1) numaralı alt bendi uyarınca idari para cezası uygulanacak. </w:t>
            </w:r>
          </w:p>
          <w:p w:rsidR="0034200E" w:rsidRPr="0034200E" w:rsidRDefault="0034200E" w:rsidP="0034200E">
            <w:pPr>
              <w:spacing w:before="100" w:beforeAutospacing="1" w:after="100" w:afterAutospacing="1" w:line="240" w:lineRule="atLeast"/>
              <w:rPr>
                <w:rFonts w:ascii="Arial" w:eastAsia="Times New Roman" w:hAnsi="Arial" w:cs="Arial"/>
                <w:color w:val="666666"/>
                <w:sz w:val="18"/>
                <w:szCs w:val="18"/>
                <w:lang w:eastAsia="tr-TR"/>
              </w:rPr>
            </w:pPr>
            <w:r w:rsidRPr="0034200E">
              <w:rPr>
                <w:rFonts w:ascii="Arial" w:eastAsia="Times New Roman" w:hAnsi="Arial" w:cs="Arial"/>
                <w:color w:val="666666"/>
                <w:sz w:val="18"/>
                <w:szCs w:val="18"/>
                <w:lang w:eastAsia="tr-TR"/>
              </w:rPr>
              <w:t>e-sigorta hizmetleri internet kullanıcı kodu ve kullanıcı şifresi başvuru formunun işyeri bildirgesi ekinde alınması2009/Ekim ayına ilişkin düzenlenecek olan aylık prim ve hizmet belgesi ile birlikte tüm işverenlerin çalıştırdıkları sigortalıları Kuruma e-Sigorta kanalıyla bildirmeleri zorunluluk kapsamına alındığından, 5510 sayılı Kanun kapsamına alınan her işyeri için e-Sigorta kullanıcı kodu ve şifresinin alınması amacıyla işyerinin bağlı bulunduğu Sosyal Güvenlik İl Müdürlüğüne/Sosyal Güvenlik Merkezine başvuruda bulunulması gerekmektedir. </w:t>
            </w:r>
          </w:p>
          <w:p w:rsidR="0034200E" w:rsidRPr="0034200E" w:rsidRDefault="0034200E" w:rsidP="0034200E">
            <w:pPr>
              <w:spacing w:before="100" w:beforeAutospacing="1" w:after="100" w:afterAutospacing="1" w:line="240" w:lineRule="atLeast"/>
              <w:rPr>
                <w:rFonts w:ascii="Arial" w:eastAsia="Times New Roman" w:hAnsi="Arial" w:cs="Arial"/>
                <w:color w:val="666666"/>
                <w:sz w:val="18"/>
                <w:szCs w:val="18"/>
                <w:lang w:eastAsia="tr-TR"/>
              </w:rPr>
            </w:pPr>
            <w:r w:rsidRPr="0034200E">
              <w:rPr>
                <w:rFonts w:ascii="Arial" w:eastAsia="Times New Roman" w:hAnsi="Arial" w:cs="Arial"/>
                <w:color w:val="666666"/>
                <w:sz w:val="18"/>
                <w:szCs w:val="18"/>
                <w:lang w:eastAsia="tr-TR"/>
              </w:rPr>
              <w:t>Bundan böyle, işyeri bildirgesi ekinde diğer belgelerle birlikte, e-Sigorta Hizmetleri İnternet Kullanıcı Kodu ve Kullanıcı Şifresi Başvuru Formu ile eki imza sirküleri, vekaletname ve e-Sigorta Sözleşmesinin verilmesi halinde, işyeri tescil işlemlerinin yapılmasının ardından, ilgili Sosyal Güvenlik İl Müdürlüğünce/Sosyal Güvenlik Merkezince e-Sigorta kullanıcı kodu ve şifresinin verilmesine ilişkin işlemler de yapılacaktır.  </w:t>
            </w:r>
          </w:p>
          <w:p w:rsidR="0034200E" w:rsidRPr="0034200E" w:rsidRDefault="0034200E" w:rsidP="0034200E">
            <w:pPr>
              <w:spacing w:before="100" w:beforeAutospacing="1" w:after="100" w:afterAutospacing="1" w:line="240" w:lineRule="atLeast"/>
              <w:rPr>
                <w:rFonts w:ascii="Arial" w:eastAsia="Times New Roman" w:hAnsi="Arial" w:cs="Arial"/>
                <w:color w:val="666666"/>
                <w:sz w:val="18"/>
                <w:szCs w:val="18"/>
                <w:lang w:eastAsia="tr-TR"/>
              </w:rPr>
            </w:pPr>
            <w:r w:rsidRPr="0034200E">
              <w:rPr>
                <w:rFonts w:ascii="Arial" w:eastAsia="Times New Roman" w:hAnsi="Arial" w:cs="Arial"/>
                <w:color w:val="666666"/>
                <w:sz w:val="18"/>
                <w:szCs w:val="18"/>
                <w:lang w:eastAsia="tr-TR"/>
              </w:rPr>
              <w:t>Özcan KILKIŞ                                                                         Selahattin ARSLAN</w:t>
            </w:r>
          </w:p>
          <w:p w:rsidR="0034200E" w:rsidRPr="0034200E" w:rsidRDefault="0034200E" w:rsidP="0034200E">
            <w:pPr>
              <w:spacing w:after="0" w:line="240" w:lineRule="atLeast"/>
              <w:rPr>
                <w:rFonts w:ascii="Arial" w:eastAsia="Times New Roman" w:hAnsi="Arial" w:cs="Arial"/>
                <w:color w:val="666666"/>
                <w:sz w:val="18"/>
                <w:szCs w:val="18"/>
                <w:lang w:eastAsia="tr-TR"/>
              </w:rPr>
            </w:pPr>
            <w:r w:rsidRPr="0034200E">
              <w:rPr>
                <w:rFonts w:ascii="Arial" w:eastAsia="Times New Roman" w:hAnsi="Arial" w:cs="Arial"/>
                <w:color w:val="666666"/>
                <w:sz w:val="18"/>
                <w:szCs w:val="18"/>
                <w:lang w:eastAsia="tr-TR"/>
              </w:rPr>
              <w:t>Genel Sekreter                                                                             Başkan Vekili</w:t>
            </w:r>
          </w:p>
        </w:tc>
      </w:tr>
    </w:tbl>
    <w:p w:rsidR="0034200E" w:rsidRPr="0034200E" w:rsidRDefault="0034200E" w:rsidP="0034200E">
      <w:pPr>
        <w:spacing w:after="0" w:line="240" w:lineRule="auto"/>
        <w:rPr>
          <w:rFonts w:ascii="Times New Roman" w:eastAsia="Times New Roman" w:hAnsi="Times New Roman" w:cs="Times New Roman"/>
          <w:sz w:val="24"/>
          <w:szCs w:val="24"/>
          <w:lang w:eastAsia="tr-TR"/>
        </w:rPr>
      </w:pPr>
      <w:r w:rsidRPr="0034200E">
        <w:rPr>
          <w:rFonts w:ascii="Arial" w:eastAsia="Times New Roman" w:hAnsi="Arial" w:cs="Arial"/>
          <w:color w:val="666666"/>
          <w:sz w:val="18"/>
          <w:szCs w:val="18"/>
          <w:shd w:val="clear" w:color="auto" w:fill="FFFFFF"/>
          <w:lang w:eastAsia="tr-TR"/>
        </w:rPr>
        <w:t> </w:t>
      </w:r>
    </w:p>
    <w:p w:rsidR="00B060D4" w:rsidRPr="0034200E" w:rsidRDefault="00B060D4" w:rsidP="0034200E"/>
    <w:sectPr w:rsidR="00B060D4" w:rsidRPr="00342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0E"/>
    <w:rsid w:val="0034200E"/>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4200E"/>
    <w:rPr>
      <w:color w:val="0000FF"/>
      <w:u w:val="single"/>
    </w:rPr>
  </w:style>
  <w:style w:type="paragraph" w:styleId="NormalWeb">
    <w:name w:val="Normal (Web)"/>
    <w:basedOn w:val="Normal"/>
    <w:uiPriority w:val="99"/>
    <w:semiHidden/>
    <w:unhideWhenUsed/>
    <w:rsid w:val="003420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4200E"/>
  </w:style>
  <w:style w:type="character" w:customStyle="1" w:styleId="articleseperator">
    <w:name w:val="article_seperator"/>
    <w:basedOn w:val="VarsaylanParagrafYazTipi"/>
    <w:rsid w:val="0034200E"/>
  </w:style>
  <w:style w:type="paragraph" w:styleId="BalonMetni">
    <w:name w:val="Balloon Text"/>
    <w:basedOn w:val="Normal"/>
    <w:link w:val="BalonMetniChar"/>
    <w:uiPriority w:val="99"/>
    <w:semiHidden/>
    <w:unhideWhenUsed/>
    <w:rsid w:val="003420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2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4200E"/>
    <w:rPr>
      <w:color w:val="0000FF"/>
      <w:u w:val="single"/>
    </w:rPr>
  </w:style>
  <w:style w:type="paragraph" w:styleId="NormalWeb">
    <w:name w:val="Normal (Web)"/>
    <w:basedOn w:val="Normal"/>
    <w:uiPriority w:val="99"/>
    <w:semiHidden/>
    <w:unhideWhenUsed/>
    <w:rsid w:val="003420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4200E"/>
  </w:style>
  <w:style w:type="character" w:customStyle="1" w:styleId="articleseperator">
    <w:name w:val="article_seperator"/>
    <w:basedOn w:val="VarsaylanParagrafYazTipi"/>
    <w:rsid w:val="0034200E"/>
  </w:style>
  <w:style w:type="paragraph" w:styleId="BalonMetni">
    <w:name w:val="Balloon Text"/>
    <w:basedOn w:val="Normal"/>
    <w:link w:val="BalonMetniChar"/>
    <w:uiPriority w:val="99"/>
    <w:semiHidden/>
    <w:unhideWhenUsed/>
    <w:rsid w:val="003420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2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34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38&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38&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2013-09-05T07:51:00Z</dcterms:created>
  <dcterms:modified xsi:type="dcterms:W3CDTF">2013-09-05T07:51:00Z</dcterms:modified>
</cp:coreProperties>
</file>