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AE7079" w:rsidRPr="00AE7079" w:rsidTr="00AE7079">
        <w:trPr>
          <w:tblCellSpacing w:w="15" w:type="dxa"/>
        </w:trPr>
        <w:tc>
          <w:tcPr>
            <w:tcW w:w="5000" w:type="pct"/>
            <w:shd w:val="clear" w:color="auto" w:fill="FFFFFF"/>
            <w:noWrap/>
            <w:vAlign w:val="center"/>
            <w:hideMark/>
          </w:tcPr>
          <w:p w:rsidR="00AE7079" w:rsidRPr="00AE7079" w:rsidRDefault="00AE7079" w:rsidP="00AE7079">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1148  </w:t>
            </w:r>
            <w:bookmarkStart w:id="0" w:name="_GoBack"/>
            <w:bookmarkEnd w:id="0"/>
            <w:r w:rsidRPr="00AE7079">
              <w:rPr>
                <w:rFonts w:ascii="Arial" w:eastAsia="Times New Roman" w:hAnsi="Arial" w:cs="Arial"/>
                <w:b/>
                <w:bCs/>
                <w:color w:val="1A4A88"/>
                <w:sz w:val="24"/>
                <w:szCs w:val="24"/>
                <w:lang w:eastAsia="tr-TR"/>
              </w:rPr>
              <w:t>Sosyal Güvenlikte Tek Bildirim Uygulaması</w:t>
            </w:r>
          </w:p>
        </w:tc>
        <w:tc>
          <w:tcPr>
            <w:tcW w:w="5000" w:type="pct"/>
            <w:shd w:val="clear" w:color="auto" w:fill="FFFFFF"/>
            <w:vAlign w:val="center"/>
            <w:hideMark/>
          </w:tcPr>
          <w:p w:rsidR="00AE7079" w:rsidRPr="00AE7079" w:rsidRDefault="00AE7079" w:rsidP="00AE707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AE7079" w:rsidRPr="00AE7079" w:rsidRDefault="00AE7079" w:rsidP="00AE707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AE7079" w:rsidRPr="00AE7079" w:rsidRDefault="00AE7079" w:rsidP="00AE7079">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AE7079" w:rsidRPr="00AE7079" w:rsidTr="00AE7079">
        <w:trPr>
          <w:tblCellSpacing w:w="15" w:type="dxa"/>
        </w:trPr>
        <w:tc>
          <w:tcPr>
            <w:tcW w:w="0" w:type="auto"/>
            <w:shd w:val="clear" w:color="auto" w:fill="FFFFFF"/>
            <w:hideMark/>
          </w:tcPr>
          <w:p w:rsidR="00AE7079" w:rsidRPr="00AE7079" w:rsidRDefault="00AE7079" w:rsidP="00AE7079">
            <w:pPr>
              <w:spacing w:after="0" w:line="240" w:lineRule="atLeast"/>
              <w:rPr>
                <w:rFonts w:ascii="Arial" w:eastAsia="Times New Roman" w:hAnsi="Arial" w:cs="Arial"/>
                <w:color w:val="666666"/>
                <w:sz w:val="18"/>
                <w:szCs w:val="18"/>
                <w:lang w:eastAsia="tr-TR"/>
              </w:rPr>
            </w:pPr>
            <w:r w:rsidRPr="00AE7079">
              <w:rPr>
                <w:rFonts w:ascii="Arial" w:eastAsia="Times New Roman" w:hAnsi="Arial" w:cs="Arial"/>
                <w:color w:val="666666"/>
                <w:sz w:val="18"/>
                <w:szCs w:val="18"/>
                <w:lang w:eastAsia="tr-TR"/>
              </w:rPr>
              <w:t>Sayı     : 2009/ 1148</w:t>
            </w:r>
          </w:p>
          <w:p w:rsidR="00AE7079" w:rsidRPr="00AE7079" w:rsidRDefault="00AE7079" w:rsidP="00AE7079">
            <w:pPr>
              <w:spacing w:after="0" w:line="240" w:lineRule="atLeast"/>
              <w:rPr>
                <w:rFonts w:ascii="Arial" w:eastAsia="Times New Roman" w:hAnsi="Arial" w:cs="Arial"/>
                <w:color w:val="666666"/>
                <w:sz w:val="18"/>
                <w:szCs w:val="18"/>
                <w:lang w:eastAsia="tr-TR"/>
              </w:rPr>
            </w:pPr>
            <w:r w:rsidRPr="00AE7079">
              <w:rPr>
                <w:rFonts w:ascii="Arial" w:eastAsia="Times New Roman" w:hAnsi="Arial" w:cs="Arial"/>
                <w:color w:val="666666"/>
                <w:sz w:val="18"/>
                <w:szCs w:val="18"/>
                <w:lang w:eastAsia="tr-TR"/>
              </w:rPr>
              <w:t> </w:t>
            </w:r>
          </w:p>
          <w:p w:rsidR="00AE7079" w:rsidRPr="00AE7079" w:rsidRDefault="00AE7079" w:rsidP="00AE7079">
            <w:pPr>
              <w:spacing w:after="0" w:line="240" w:lineRule="atLeast"/>
              <w:rPr>
                <w:rFonts w:ascii="Arial" w:eastAsia="Times New Roman" w:hAnsi="Arial" w:cs="Arial"/>
                <w:color w:val="666666"/>
                <w:sz w:val="18"/>
                <w:szCs w:val="18"/>
                <w:lang w:eastAsia="tr-TR"/>
              </w:rPr>
            </w:pPr>
            <w:r w:rsidRPr="00AE7079">
              <w:rPr>
                <w:rFonts w:ascii="Arial" w:eastAsia="Times New Roman" w:hAnsi="Arial" w:cs="Arial"/>
                <w:color w:val="666666"/>
                <w:sz w:val="18"/>
                <w:szCs w:val="18"/>
                <w:lang w:eastAsia="tr-TR"/>
              </w:rPr>
              <w:t>Bilindiği üzere Sigortalı işe giriş ve işten ayrılış bildirimleri Çalışma ve Sosyal Güvenlik Bakanlığına, İlgili Bölge Çalışma Müdürlüğüne, İl Sosyal Güvenlik Kurumuna ve Türkiye İş Kurumuna ayrı ayrı verilme uygulaması halen devam etmektedir. </w:t>
            </w:r>
          </w:p>
          <w:p w:rsidR="00AE7079" w:rsidRPr="00AE7079" w:rsidRDefault="00AE7079" w:rsidP="00AE7079">
            <w:pPr>
              <w:spacing w:before="100" w:beforeAutospacing="1" w:after="100" w:afterAutospacing="1" w:line="240" w:lineRule="atLeast"/>
              <w:rPr>
                <w:rFonts w:ascii="Arial" w:eastAsia="Times New Roman" w:hAnsi="Arial" w:cs="Arial"/>
                <w:color w:val="666666"/>
                <w:sz w:val="18"/>
                <w:szCs w:val="18"/>
                <w:lang w:eastAsia="tr-TR"/>
              </w:rPr>
            </w:pPr>
            <w:r w:rsidRPr="00AE7079">
              <w:rPr>
                <w:rFonts w:ascii="Arial" w:eastAsia="Times New Roman" w:hAnsi="Arial" w:cs="Arial"/>
                <w:color w:val="666666"/>
                <w:sz w:val="18"/>
                <w:szCs w:val="18"/>
                <w:lang w:eastAsia="tr-TR"/>
              </w:rPr>
              <w:t>Söz konusu sigortalı işe giriş ve işten ayrılış bildirimleri 5838 sayılı Kanun ile 01 Ağustos 2009 tarihinden itibaren Sosyal Güvenlik Kurumuna yapılacak bildirimler yukarıda adı geçen kurumlara da yapılmış sayılacak. Başka bir anlatımla ve eski tabirle SSK’ya yapılacak işe giriş ve işten ayrılış bildirimleri adı geçen kurumlara yapılmış sayılacak.</w:t>
            </w:r>
          </w:p>
          <w:p w:rsidR="00AE7079" w:rsidRPr="00AE7079" w:rsidRDefault="00AE7079" w:rsidP="00AE7079">
            <w:pPr>
              <w:spacing w:before="100" w:beforeAutospacing="1" w:after="100" w:afterAutospacing="1" w:line="240" w:lineRule="atLeast"/>
              <w:rPr>
                <w:rFonts w:ascii="Arial" w:eastAsia="Times New Roman" w:hAnsi="Arial" w:cs="Arial"/>
                <w:color w:val="666666"/>
                <w:sz w:val="18"/>
                <w:szCs w:val="18"/>
                <w:lang w:eastAsia="tr-TR"/>
              </w:rPr>
            </w:pPr>
            <w:r w:rsidRPr="00AE7079">
              <w:rPr>
                <w:rFonts w:ascii="Arial" w:eastAsia="Times New Roman" w:hAnsi="Arial" w:cs="Arial"/>
                <w:color w:val="666666"/>
                <w:sz w:val="18"/>
                <w:szCs w:val="18"/>
                <w:lang w:eastAsia="tr-TR"/>
              </w:rPr>
              <w:t>Bu uygulamanın hayata geçirilebilmesi için; işyerlerine Bölge Çalışma Müdürlüklerince verilmiş bulunan dosya numaraları ile SSK Müdürlüğünce verilmiş işyeri sigorta numaralarının eşleşmesi gerekmektedir. Söz konusu eşleşmenin yapılabilmesi için, aylık prim ve hizmet belgelerinin kuruma; e-bildirge kanalıyla gönderilirken Bölge Çalışma Müdürlüklerince verilen dosya numaralarının sisteme girilmesi Sosyal Güvenlik Başkanlığı, Sosyal Sigortalar Genel Müdürlüğü, Prim Tahsilat Daire Başkanlığı’nca istenilmektedir.</w:t>
            </w:r>
          </w:p>
          <w:p w:rsidR="00AE7079" w:rsidRPr="00AE7079" w:rsidRDefault="00AE7079" w:rsidP="00AE7079">
            <w:pPr>
              <w:spacing w:before="100" w:beforeAutospacing="1" w:after="100" w:afterAutospacing="1" w:line="240" w:lineRule="atLeast"/>
              <w:rPr>
                <w:rFonts w:ascii="Arial" w:eastAsia="Times New Roman" w:hAnsi="Arial" w:cs="Arial"/>
                <w:color w:val="666666"/>
                <w:sz w:val="18"/>
                <w:szCs w:val="18"/>
                <w:lang w:eastAsia="tr-TR"/>
              </w:rPr>
            </w:pPr>
            <w:r w:rsidRPr="00AE7079">
              <w:rPr>
                <w:rFonts w:ascii="Arial" w:eastAsia="Times New Roman" w:hAnsi="Arial" w:cs="Arial"/>
                <w:color w:val="666666"/>
                <w:sz w:val="18"/>
                <w:szCs w:val="18"/>
                <w:lang w:eastAsia="tr-TR"/>
              </w:rPr>
              <w:t>Sosyal Sigortalar Genel Müdürlüğünce yapılan incelemelerde, işverenlerden büyük bir bölümünün Bölge Çalışma Müdürlüklerince verilen dosya numaralarının sisteme girilmediği tespit edilmiş olup, bu bağlamda; işyerlerine Bölge Çalışma Müdürlüklerince verilen dosya numaralarının; Sosyal Güvenlik Kurumunun isteğine uygun olarak sisteme girilmesi gerekmektedir.</w:t>
            </w:r>
          </w:p>
          <w:p w:rsidR="00AE7079" w:rsidRPr="00AE7079" w:rsidRDefault="00AE7079" w:rsidP="00AE7079">
            <w:pPr>
              <w:spacing w:before="100" w:beforeAutospacing="1" w:after="100" w:afterAutospacing="1" w:line="240" w:lineRule="atLeast"/>
              <w:rPr>
                <w:rFonts w:ascii="Arial" w:eastAsia="Times New Roman" w:hAnsi="Arial" w:cs="Arial"/>
                <w:color w:val="666666"/>
                <w:sz w:val="18"/>
                <w:szCs w:val="18"/>
                <w:lang w:eastAsia="tr-TR"/>
              </w:rPr>
            </w:pPr>
            <w:r w:rsidRPr="00AE7079">
              <w:rPr>
                <w:rFonts w:ascii="Arial" w:eastAsia="Times New Roman" w:hAnsi="Arial" w:cs="Arial"/>
                <w:color w:val="666666"/>
                <w:sz w:val="18"/>
                <w:szCs w:val="18"/>
                <w:lang w:eastAsia="tr-TR"/>
              </w:rPr>
              <w:t>Bilgi ve gereğini rica ederiz.</w:t>
            </w:r>
          </w:p>
          <w:p w:rsidR="00AE7079" w:rsidRPr="00AE7079" w:rsidRDefault="00AE7079" w:rsidP="00AE7079">
            <w:pPr>
              <w:spacing w:before="100" w:beforeAutospacing="1" w:after="100" w:afterAutospacing="1" w:line="240" w:lineRule="atLeast"/>
              <w:rPr>
                <w:rFonts w:ascii="Arial" w:eastAsia="Times New Roman" w:hAnsi="Arial" w:cs="Arial"/>
                <w:color w:val="666666"/>
                <w:sz w:val="18"/>
                <w:szCs w:val="18"/>
                <w:lang w:eastAsia="tr-TR"/>
              </w:rPr>
            </w:pPr>
            <w:r w:rsidRPr="00AE7079">
              <w:rPr>
                <w:rFonts w:ascii="Arial" w:eastAsia="Times New Roman" w:hAnsi="Arial" w:cs="Arial"/>
                <w:color w:val="666666"/>
                <w:sz w:val="18"/>
                <w:szCs w:val="18"/>
                <w:lang w:eastAsia="tr-TR"/>
              </w:rPr>
              <w:t>Özcan KILKIŞ                                                                                 Hilmi KURTOĞLU</w:t>
            </w:r>
          </w:p>
          <w:p w:rsidR="00AE7079" w:rsidRPr="00AE7079" w:rsidRDefault="00AE7079" w:rsidP="00AE7079">
            <w:pPr>
              <w:spacing w:before="100" w:beforeAutospacing="1" w:after="100" w:afterAutospacing="1" w:line="240" w:lineRule="atLeast"/>
              <w:rPr>
                <w:rFonts w:ascii="Arial" w:eastAsia="Times New Roman" w:hAnsi="Arial" w:cs="Arial"/>
                <w:color w:val="666666"/>
                <w:sz w:val="18"/>
                <w:szCs w:val="18"/>
                <w:lang w:eastAsia="tr-TR"/>
              </w:rPr>
            </w:pPr>
            <w:r w:rsidRPr="00AE7079">
              <w:rPr>
                <w:rFonts w:ascii="Arial" w:eastAsia="Times New Roman" w:hAnsi="Arial" w:cs="Arial"/>
                <w:color w:val="666666"/>
                <w:sz w:val="18"/>
                <w:szCs w:val="18"/>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79"/>
    <w:rsid w:val="00AE7079"/>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70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70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70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70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70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7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13&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13&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2013-09-05T08:06:00Z</dcterms:created>
  <dcterms:modified xsi:type="dcterms:W3CDTF">2013-09-05T08:07:00Z</dcterms:modified>
</cp:coreProperties>
</file>